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2AC2" w14:textId="769E3656" w:rsidR="00B044AA" w:rsidRPr="00B044AA" w:rsidRDefault="00B044AA" w:rsidP="00B044AA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bookmarkStart w:id="0" w:name="_Hlk109299960"/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 w:rsidR="00287296">
        <w:rPr>
          <w:rFonts w:ascii="Tahoma" w:eastAsia="SimSun" w:hAnsi="Tahoma" w:cs="Tahoma"/>
          <w:b/>
          <w:sz w:val="18"/>
          <w:szCs w:val="18"/>
        </w:rPr>
        <w:t>1a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</w:t>
      </w:r>
      <w:proofErr w:type="spellStart"/>
      <w:r w:rsidRPr="00B044AA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074E2960" w14:textId="77777777" w:rsidR="00B044AA" w:rsidRPr="00B044AA" w:rsidRDefault="00B044AA" w:rsidP="00B044AA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</w:p>
    <w:p w14:paraId="20613270" w14:textId="77777777" w:rsidR="00287296" w:rsidRDefault="00287296" w:rsidP="00287296">
      <w:pPr>
        <w:pStyle w:val="Akapitzlist"/>
        <w:numPr>
          <w:ilvl w:val="0"/>
          <w:numId w:val="11"/>
        </w:num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457E9C3C" w14:textId="1D1758D3" w:rsidR="00287296" w:rsidRPr="00287296" w:rsidRDefault="00287296" w:rsidP="00287296">
      <w:pPr>
        <w:pStyle w:val="Akapitzlist"/>
        <w:numPr>
          <w:ilvl w:val="0"/>
          <w:numId w:val="11"/>
        </w:num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audiometr</w:t>
      </w:r>
    </w:p>
    <w:p w14:paraId="7B78D875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661500B4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EC8F180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0DE59BDC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3C991107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572F05AB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1F95FF1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6E26CD5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775D769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4ABBC429" w14:textId="77777777" w:rsidR="00287296" w:rsidRPr="00287296" w:rsidRDefault="00287296" w:rsidP="00287296"/>
    <w:p w14:paraId="76D02C2D" w14:textId="77777777" w:rsidR="00287296" w:rsidRPr="009E461F" w:rsidRDefault="00287296" w:rsidP="00287296">
      <w:pPr>
        <w:rPr>
          <w:rFonts w:ascii="Tahoma" w:hAnsi="Tahoma" w:cs="Tahoma"/>
          <w:sz w:val="18"/>
          <w:szCs w:val="18"/>
        </w:rPr>
      </w:pPr>
    </w:p>
    <w:tbl>
      <w:tblPr>
        <w:tblW w:w="9681" w:type="dxa"/>
        <w:tblInd w:w="-4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"/>
        <w:gridCol w:w="5202"/>
        <w:gridCol w:w="1701"/>
        <w:gridCol w:w="2268"/>
      </w:tblGrid>
      <w:tr w:rsidR="00287296" w:rsidRPr="009E461F" w14:paraId="1A71469C" w14:textId="77777777" w:rsidTr="00AB5D4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BBB87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5E337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Opis parametrów wymaganych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A7F2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1AFD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Wartość oferowana</w:t>
            </w:r>
          </w:p>
        </w:tc>
      </w:tr>
      <w:tr w:rsidR="00287296" w:rsidRPr="009E461F" w14:paraId="660765A6" w14:textId="77777777" w:rsidTr="00AB5D4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E9B54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9920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3C5F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BA8C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287296" w:rsidRPr="009E461F" w14:paraId="0CB993D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37483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98BF2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B241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64D3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3FF1750D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9B13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08374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Nazwa i typ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FED0D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BDB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8A7B67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438CF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439CF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AA784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73AD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A16656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F245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A074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Rok produkcji (urządzenie fabrycznie nowe)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5583B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 xml:space="preserve">2024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6C453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265367D8" w14:textId="77777777" w:rsidTr="00AB5D42">
        <w:tblPrEx>
          <w:tblCellMar>
            <w:top w:w="0" w:type="dxa"/>
          </w:tblCellMar>
        </w:tblPrEx>
        <w:trPr>
          <w:trHeight w:val="343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D755E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C532A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Zamawiana ilość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F5F0E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1 szt.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E6C09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07B080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8363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45677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Miejsce instalacji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E37A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ADC5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697EB7B9" w14:textId="77777777" w:rsidTr="00AB5D42">
        <w:tblPrEx>
          <w:tblCellMar>
            <w:top w:w="0" w:type="dxa"/>
          </w:tblCellMar>
        </w:tblPrEx>
        <w:trPr>
          <w:trHeight w:val="715"/>
        </w:trPr>
        <w:tc>
          <w:tcPr>
            <w:tcW w:w="5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ED300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216929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Wymagania ogólne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C32A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 xml:space="preserve">Parametr wymagany </w:t>
            </w: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br/>
              <w:t>i wskazany do oceny</w:t>
            </w: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BFBB3C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3FE86B6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269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899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wykonania badań w trybie automatycznym, po włączeniu zasilania urządzenie jest gotowe do pracy w czasie po niżej 3 sekund, Zamawiający rozumie przez to moment rozpoczęcia badania na pacjencie.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1C6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A46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0220C9F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E95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AA4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Komunikacja z komputerem PC.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6E8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6A9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909DDF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28B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51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Waga urządzenia maksymalnie 1500g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312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938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A9DB9C3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57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E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Oprogramowanie w audiometrze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06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E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FDCBD9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B8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49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Audiometr diagnostyczny klasy II wyposażony w przyciski dedykowane i pokrętła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2E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8C5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D21968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6D5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B01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Klasa bezpieczeństwa: IEC 60601-1, ES60601-1/A2:2010, CAN/CSA-C22.2 lub równoważne</w:t>
            </w:r>
            <w:r w:rsidRPr="009E461F">
              <w:rPr>
                <w:rFonts w:ascii="Tahoma" w:hAnsi="Tahoma" w:cs="Tahoma"/>
                <w:sz w:val="18"/>
                <w:szCs w:val="18"/>
              </w:rPr>
              <w:br/>
              <w:t>Nr 60601-1-:2008 lub równoważne</w:t>
            </w:r>
          </w:p>
          <w:p w14:paraId="2B9033C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Normy dla audiometrii: IEC 60645-1/ANSI S3.6:2010 typ 2 lub równoważne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708B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60E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841A3E6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CAE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A2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right="3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Audiometria tonalna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77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557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E8D9BF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6BE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0D8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right="340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Przewodnictwo powietrzne, kostne oraz wolne pole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6B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08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B016E4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161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2F6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Testy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>Próby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>nadprogowe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: </w:t>
            </w:r>
          </w:p>
          <w:p w14:paraId="70FAD9E9" w14:textId="77777777" w:rsidR="00287296" w:rsidRPr="009E461F" w:rsidRDefault="00287296" w:rsidP="00AB5D42">
            <w:pPr>
              <w:pStyle w:val="Defaul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Stenger, Hughson-Westlake, SISI, ABLB, Bekesy, Langenbeck, Weber </w:t>
            </w:r>
          </w:p>
          <w:p w14:paraId="6286A8C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16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DCC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9E461F" w14:paraId="0B6A76D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706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51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Badanie ręczne oraz automatyczne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27C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95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9E461F" w14:paraId="6BE322A4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0C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CD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Zakres od 125 do 8000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4AB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19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AF1CA1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E4DE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lastRenderedPageBreak/>
              <w:t>13.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D2B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Dostępne częstotliwości </w:t>
            </w:r>
            <w:proofErr w:type="gramStart"/>
            <w:r w:rsidRPr="009E461F">
              <w:rPr>
                <w:rFonts w:ascii="Tahoma" w:hAnsi="Tahoma" w:cs="Tahoma"/>
                <w:sz w:val="18"/>
                <w:szCs w:val="18"/>
              </w:rPr>
              <w:t>diagnostyczne :</w:t>
            </w:r>
            <w:proofErr w:type="gram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125, 250, 500,750,1500,2000, 3000, 4000, 6000, 8000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ADE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86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51122C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DD4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E6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Natężenie: od -10 do 120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dla AC, -10 do 80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dla 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04F7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3D4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0C3188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37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DC6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Skok natężenia: 1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, 2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i 5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11C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2DB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73961E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D4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513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Maskowanie szumem szerokopasmowym i wąskopasmowym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BA2C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1E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EF9635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F425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A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Ton prosty, modulowany i pulsujący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82A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A8B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7CAFB7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070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6C2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Regulacja czasu trwania impulsu w zakresie min. 200 ms do 5000 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755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06D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2E30AD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D4E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037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Częstotliwość modulacji tonu minimum od 1 do 25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6D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9DD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B174D4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98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B4A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Poziom regulacji tonu minimum od 0,5 do 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C7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404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08B7FA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99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FB7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Możliwość wyboru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strategi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zmiany częstotliwości: motyl, z dołu do góry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47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0C5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0A9590F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152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9F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wykonania badań w wolnym polu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B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82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E98770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4EF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49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Audiometria słowna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0A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3E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DF5ED8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E87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0A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Audiometria słowna, polskie testy słowne w pamięci wewnętrznej audiometru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9FC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C24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021F0EB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EB14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22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Wbudowany automatyczny licznik wyników mowy.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DB3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10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3A6B87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51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695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Możliwość oceny testu mowy poprzez określenie ilości poprawnie powtórzonych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fenomów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tzw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 indeksacja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fenomowa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45C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DF1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FAF268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70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91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techniczne- użytkowe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7F9C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A1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88FB3FD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2D5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9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Wyświetlacz kolorowy min. 5 cala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B1A3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39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4DB206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C14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C9B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Pamięć wewnętrzna na minimum 50000 wyników badań dla 500 pacjentów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5F6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B7C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left="708" w:hanging="7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42AAD3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6C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AC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Aktywne przycisk, w tym kodowane fabrycznie kolorem dla strony lewej (niebieski), prawej (czerwony), słuchawki kostnej zielony, oznaczone świecącymi diodami LED z regulacją jasności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1D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41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A0AC34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C7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45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Opis przycisków na klawiaturze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8A41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1D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582891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7FC3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2BF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podłączenia standardowej klawiatury komputerowej i myszki do audiometru w celu wpisywania danych pacjentów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6B2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62B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39E423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91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EA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Komunikacja dwukierunkowa z pacjentem, audiometr wyposażony we wbudowany mikrofon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C0E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01E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C331AC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B34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257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Wydruk na drukarce dołączonej bezpośrednio do audiometru za pomocą portu USB, raport z badania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BA1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2D4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DA36A8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AB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B02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Monitorowanie sygnału: przez wbudowany głośnik, przez zewnętrzną słuchawkę, zewnętrzny głośnik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906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9CE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CF976F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AD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87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Możliwość rozbudowy audiometru o dodatkowe testy słowne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092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5E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342878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83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A7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Podawanie bodźca za pomocą bezgłośnego sensora, możliwość pracy w jednorazowych rękawiczkach diagnostycznych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052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E5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0BA24C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7A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558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Wyposażenie audiometru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6A5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61A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670184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A95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D157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Słuchawki powietrzne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C2C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4E9F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0A084C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58ED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C9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Przetwornik kostny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593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674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0CBE8B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ACE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6D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Przycisk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87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FA1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B46061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D22D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D6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Przewód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31C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660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77EE4F6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ACD9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A6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Oprogramowanie do obsługi audiometru za pomocą komputera w języku polskim, interfejs audiometru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63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77A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6100A5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7A0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F8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Zasilacz wewnętrzny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419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D1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1BD60F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37C7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844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Instrukcja obsługi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12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96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BB728D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CE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lastRenderedPageBreak/>
              <w:t>44.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FF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Baza danych pacjentów, umożliwiająca archiwizację wyników w dzienniku pacjenta. Wspólna baza danych umożliwiająca przechowywanie i odczyt wyników z audiometrów,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tympanometrów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otoemisji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 xml:space="preserve">, ABR, VNG, </w:t>
            </w:r>
            <w:proofErr w:type="spellStart"/>
            <w:r w:rsidRPr="009E461F">
              <w:rPr>
                <w:rFonts w:ascii="Tahoma" w:hAnsi="Tahoma" w:cs="Tahoma"/>
                <w:sz w:val="18"/>
                <w:szCs w:val="18"/>
              </w:rPr>
              <w:t>vHIT</w:t>
            </w:r>
            <w:proofErr w:type="spellEnd"/>
            <w:r w:rsidRPr="009E461F">
              <w:rPr>
                <w:rFonts w:ascii="Tahoma" w:hAnsi="Tahoma" w:cs="Tahoma"/>
                <w:sz w:val="18"/>
                <w:szCs w:val="18"/>
              </w:rPr>
              <w:t>, SVV,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2B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47F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A5B735" w14:textId="77777777" w:rsidR="00287296" w:rsidRPr="009E461F" w:rsidRDefault="00287296" w:rsidP="00287296">
      <w:pPr>
        <w:rPr>
          <w:rFonts w:ascii="Tahoma" w:hAnsi="Tahoma" w:cs="Tahoma"/>
          <w:sz w:val="18"/>
          <w:szCs w:val="18"/>
        </w:rPr>
      </w:pPr>
    </w:p>
    <w:p w14:paraId="6179DC71" w14:textId="77777777" w:rsidR="00287296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07C4532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97A1FDB" w14:textId="77777777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5D250865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19C8472A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3FF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0C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DE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13B81E15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47D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C0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92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44AE753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15B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C9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0C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50AD7350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DCF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C3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268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644ECAC5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A57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A31F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C19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6D128B9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5D08B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E2A5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D7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767FDF2A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D23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D76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A8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213A166D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416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42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BE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C3E9F83" w14:textId="77777777" w:rsidR="00C53EF2" w:rsidRDefault="00C53EF2" w:rsidP="00C53EF2">
      <w:pPr>
        <w:pStyle w:val="Tekstblokowy1"/>
        <w:tabs>
          <w:tab w:val="left" w:pos="2310"/>
        </w:tabs>
        <w:ind w:left="0" w:right="-30"/>
        <w:jc w:val="left"/>
        <w:rPr>
          <w:rFonts w:ascii="Tahoma" w:eastAsia="SimSun" w:hAnsi="Tahoma" w:cs="Tahoma"/>
          <w:b/>
          <w:sz w:val="18"/>
          <w:szCs w:val="18"/>
        </w:rPr>
      </w:pPr>
    </w:p>
    <w:p w14:paraId="6C0D3A1C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B1829EF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810E126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78945A9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3935080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AA610BF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9125370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F502992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0522600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04D2217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01B30DC1" w14:textId="12CA272A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2b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</w:t>
      </w:r>
      <w:proofErr w:type="spellStart"/>
      <w:r w:rsidRPr="00B044AA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5A59E421" w14:textId="77777777" w:rsidR="00287296" w:rsidRDefault="00287296" w:rsidP="00287296">
      <w:pPr>
        <w:shd w:val="clear" w:color="auto" w:fill="FFFFFF"/>
        <w:autoSpaceDN w:val="0"/>
        <w:spacing w:before="48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D9ECC72" w14:textId="77777777" w:rsidR="00287296" w:rsidRPr="00B044AA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3016252E" w14:textId="5790F1D0" w:rsidR="00287296" w:rsidRPr="00237F50" w:rsidRDefault="00287296" w:rsidP="00287296">
      <w:pPr>
        <w:keepNext/>
        <w:autoSpaceDN w:val="0"/>
        <w:jc w:val="center"/>
        <w:textAlignment w:val="baseline"/>
        <w:outlineLvl w:val="0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proofErr w:type="spellStart"/>
      <w:r w:rsidRPr="00187BFC">
        <w:rPr>
          <w:rFonts w:ascii="Tahoma" w:hAnsi="Tahoma" w:cs="Tahoma"/>
          <w:b/>
          <w:sz w:val="18"/>
          <w:szCs w:val="18"/>
        </w:rPr>
        <w:t>tympanometr</w:t>
      </w:r>
      <w:proofErr w:type="spellEnd"/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</w:t>
      </w:r>
    </w:p>
    <w:p w14:paraId="5C9D2189" w14:textId="77777777" w:rsidR="00287296" w:rsidRPr="00B044AA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131C7E15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471DA207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6DDBB7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136C89D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5EFA70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15E7E022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7B8E465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C2DC7E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35AE7A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71749E84" w14:textId="77777777" w:rsidR="00287296" w:rsidRDefault="00287296" w:rsidP="00287296">
      <w:pPr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</w:pPr>
    </w:p>
    <w:p w14:paraId="155E19D7" w14:textId="77777777" w:rsidR="00287296" w:rsidRPr="00187BFC" w:rsidRDefault="00287296" w:rsidP="00287296">
      <w:pPr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5"/>
        <w:gridCol w:w="3693"/>
        <w:gridCol w:w="1275"/>
        <w:gridCol w:w="3379"/>
      </w:tblGrid>
      <w:tr w:rsidR="00287296" w:rsidRPr="00187BFC" w14:paraId="18BA598F" w14:textId="77777777" w:rsidTr="00AB5D42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20779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OLE_LINK1"/>
          </w:p>
          <w:p w14:paraId="0CB599E8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E10CE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B37792A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0214A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  <w:p w14:paraId="0379F658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3501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Potwierdzenie spełnienia wymagań TAK/NIE; opis parametru</w:t>
            </w:r>
          </w:p>
        </w:tc>
      </w:tr>
      <w:tr w:rsidR="00287296" w:rsidRPr="00187BFC" w14:paraId="78DA529B" w14:textId="77777777" w:rsidTr="00AB5D42">
        <w:tc>
          <w:tcPr>
            <w:tcW w:w="988" w:type="dxa"/>
          </w:tcPr>
          <w:p w14:paraId="400A6F8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6B65912A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PRODUCENT, MODEL/TYP</w:t>
            </w:r>
          </w:p>
        </w:tc>
        <w:tc>
          <w:tcPr>
            <w:tcW w:w="1363" w:type="dxa"/>
          </w:tcPr>
          <w:p w14:paraId="327EF384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35" w:type="dxa"/>
          </w:tcPr>
          <w:p w14:paraId="4B50E12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25D7484" w14:textId="77777777" w:rsidTr="00AB5D42">
        <w:tc>
          <w:tcPr>
            <w:tcW w:w="988" w:type="dxa"/>
          </w:tcPr>
          <w:p w14:paraId="6AA0026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17896AF6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Aparat fabrycznie nowy - rok produkcji 2024</w:t>
            </w:r>
          </w:p>
        </w:tc>
        <w:tc>
          <w:tcPr>
            <w:tcW w:w="1363" w:type="dxa"/>
          </w:tcPr>
          <w:p w14:paraId="0DD919A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CBA4E5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F6E2968" w14:textId="77777777" w:rsidTr="00AB5D42">
        <w:tc>
          <w:tcPr>
            <w:tcW w:w="988" w:type="dxa"/>
          </w:tcPr>
          <w:p w14:paraId="064BDC4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274E27B2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wykonania badań w trybie </w:t>
            </w: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automatycznym</w:t>
            </w:r>
          </w:p>
        </w:tc>
        <w:tc>
          <w:tcPr>
            <w:tcW w:w="1363" w:type="dxa"/>
          </w:tcPr>
          <w:p w14:paraId="7C55AF5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35" w:type="dxa"/>
          </w:tcPr>
          <w:p w14:paraId="7E34174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67F0F7F" w14:textId="77777777" w:rsidTr="00AB5D42">
        <w:tc>
          <w:tcPr>
            <w:tcW w:w="988" w:type="dxa"/>
          </w:tcPr>
          <w:p w14:paraId="3037453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53660413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Komunikacja z komputerem PC lub drukarką za pomocą interfejsu Bluetooth,</w:t>
            </w:r>
          </w:p>
        </w:tc>
        <w:tc>
          <w:tcPr>
            <w:tcW w:w="1363" w:type="dxa"/>
          </w:tcPr>
          <w:p w14:paraId="0BB72B3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D0290F0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9D441F" w14:textId="77777777" w:rsidTr="00AB5D42">
        <w:tc>
          <w:tcPr>
            <w:tcW w:w="988" w:type="dxa"/>
          </w:tcPr>
          <w:p w14:paraId="4382397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75E3DBF4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Sterowania urządzeniem za pomocą komputera, na którym zapisywane są wyniki przeprowadzonych badań, kompatybilność z bazami danych NOAH i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Otoaccess</w:t>
            </w:r>
            <w:proofErr w:type="spellEnd"/>
          </w:p>
        </w:tc>
        <w:tc>
          <w:tcPr>
            <w:tcW w:w="1363" w:type="dxa"/>
          </w:tcPr>
          <w:p w14:paraId="417A094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1C33A3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607CED5" w14:textId="77777777" w:rsidTr="00AB5D42">
        <w:tc>
          <w:tcPr>
            <w:tcW w:w="988" w:type="dxa"/>
          </w:tcPr>
          <w:p w14:paraId="614B219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1A53B363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NORMY</w:t>
            </w:r>
          </w:p>
        </w:tc>
        <w:tc>
          <w:tcPr>
            <w:tcW w:w="1363" w:type="dxa"/>
          </w:tcPr>
          <w:p w14:paraId="18158C2C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DAF381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64A6510" w14:textId="77777777" w:rsidTr="00AB5D42">
        <w:tc>
          <w:tcPr>
            <w:tcW w:w="988" w:type="dxa"/>
          </w:tcPr>
          <w:p w14:paraId="44967A4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008" w:type="dxa"/>
          </w:tcPr>
          <w:p w14:paraId="5BDCBDEB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Bezpieczeństwo:</w:t>
            </w:r>
          </w:p>
        </w:tc>
        <w:tc>
          <w:tcPr>
            <w:tcW w:w="1363" w:type="dxa"/>
          </w:tcPr>
          <w:p w14:paraId="3E6EC3F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A602A7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371EDD8" w14:textId="77777777" w:rsidTr="00AB5D42">
        <w:tc>
          <w:tcPr>
            <w:tcW w:w="988" w:type="dxa"/>
          </w:tcPr>
          <w:p w14:paraId="3F13C90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008" w:type="dxa"/>
          </w:tcPr>
          <w:p w14:paraId="75136CC0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IEC 60601-1, wewnętrznie zasilane, część aplikacyjna typu B i BF</w:t>
            </w:r>
          </w:p>
        </w:tc>
        <w:tc>
          <w:tcPr>
            <w:tcW w:w="1363" w:type="dxa"/>
          </w:tcPr>
          <w:p w14:paraId="053FFAD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286AB9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6B9B33E" w14:textId="77777777" w:rsidTr="00AB5D42">
        <w:tc>
          <w:tcPr>
            <w:tcW w:w="988" w:type="dxa"/>
          </w:tcPr>
          <w:p w14:paraId="44BE221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6008" w:type="dxa"/>
          </w:tcPr>
          <w:p w14:paraId="4D2F3DD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EMC: IEC 60601-1-2</w:t>
            </w:r>
          </w:p>
        </w:tc>
        <w:tc>
          <w:tcPr>
            <w:tcW w:w="1363" w:type="dxa"/>
          </w:tcPr>
          <w:p w14:paraId="28643C12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86145A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44D31B" w14:textId="77777777" w:rsidTr="00AB5D42">
        <w:tc>
          <w:tcPr>
            <w:tcW w:w="988" w:type="dxa"/>
          </w:tcPr>
          <w:p w14:paraId="0D1E255F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008" w:type="dxa"/>
          </w:tcPr>
          <w:p w14:paraId="588C6ACD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Sygnał testowy: IEC 60645-1/ANSI </w:t>
            </w:r>
            <w:proofErr w:type="gramStart"/>
            <w:r w:rsidRPr="00187BFC">
              <w:rPr>
                <w:rFonts w:ascii="Tahoma" w:hAnsi="Tahoma" w:cs="Tahoma"/>
                <w:sz w:val="18"/>
                <w:szCs w:val="18"/>
              </w:rPr>
              <w:t>S3.6 ,</w:t>
            </w:r>
            <w:proofErr w:type="gram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IEC 60645-3</w:t>
            </w:r>
          </w:p>
        </w:tc>
        <w:tc>
          <w:tcPr>
            <w:tcW w:w="1363" w:type="dxa"/>
          </w:tcPr>
          <w:p w14:paraId="1DEA2AA5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B72AC3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2A7D30D" w14:textId="77777777" w:rsidTr="00AB5D42">
        <w:tc>
          <w:tcPr>
            <w:tcW w:w="988" w:type="dxa"/>
          </w:tcPr>
          <w:p w14:paraId="20637D9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6008" w:type="dxa"/>
          </w:tcPr>
          <w:p w14:paraId="23D5C7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OAE: IEC 60645-6 2009,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Otoemisje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akustyczne typu 2</w:t>
            </w:r>
          </w:p>
        </w:tc>
        <w:tc>
          <w:tcPr>
            <w:tcW w:w="1363" w:type="dxa"/>
          </w:tcPr>
          <w:p w14:paraId="5B65652F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BE7B21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04DE60B" w14:textId="77777777" w:rsidTr="00AB5D42">
        <w:tc>
          <w:tcPr>
            <w:tcW w:w="988" w:type="dxa"/>
          </w:tcPr>
          <w:p w14:paraId="5B588A7D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</w:tcPr>
          <w:p w14:paraId="6EC5C568" w14:textId="77777777" w:rsidR="00287296" w:rsidRPr="00187BFC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JEDNOSTKA GŁÓWNA</w:t>
            </w:r>
          </w:p>
        </w:tc>
        <w:tc>
          <w:tcPr>
            <w:tcW w:w="1363" w:type="dxa"/>
          </w:tcPr>
          <w:p w14:paraId="34332B7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A17DB8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97E25B6" w14:textId="77777777" w:rsidTr="00AB5D42">
        <w:tc>
          <w:tcPr>
            <w:tcW w:w="988" w:type="dxa"/>
          </w:tcPr>
          <w:p w14:paraId="777F149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6008" w:type="dxa"/>
          </w:tcPr>
          <w:p w14:paraId="614550D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Jednostka główna podłączana do komputera PC, poprzez port USB</w:t>
            </w:r>
          </w:p>
        </w:tc>
        <w:tc>
          <w:tcPr>
            <w:tcW w:w="1363" w:type="dxa"/>
          </w:tcPr>
          <w:p w14:paraId="3B3B820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74F72CC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B64730C" w14:textId="77777777" w:rsidTr="00AB5D42">
        <w:tc>
          <w:tcPr>
            <w:tcW w:w="988" w:type="dxa"/>
          </w:tcPr>
          <w:p w14:paraId="0779995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6008" w:type="dxa"/>
          </w:tcPr>
          <w:p w14:paraId="5EFCCA3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Wbudowany bezpieczny transformator medyczny. Optyczna izolacja przedwzmacniacza. </w:t>
            </w:r>
          </w:p>
        </w:tc>
        <w:tc>
          <w:tcPr>
            <w:tcW w:w="1363" w:type="dxa"/>
          </w:tcPr>
          <w:p w14:paraId="22E591F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C1E8F1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0427372" w14:textId="77777777" w:rsidTr="00AB5D42">
        <w:tc>
          <w:tcPr>
            <w:tcW w:w="988" w:type="dxa"/>
          </w:tcPr>
          <w:p w14:paraId="779E595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6008" w:type="dxa"/>
          </w:tcPr>
          <w:p w14:paraId="10D6517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Języki oprogramowania Polski</w:t>
            </w:r>
          </w:p>
        </w:tc>
        <w:tc>
          <w:tcPr>
            <w:tcW w:w="1363" w:type="dxa"/>
          </w:tcPr>
          <w:p w14:paraId="090053F8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CA20FBB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CEAC8E3" w14:textId="77777777" w:rsidTr="00AB5D42">
        <w:tc>
          <w:tcPr>
            <w:tcW w:w="988" w:type="dxa"/>
          </w:tcPr>
          <w:p w14:paraId="30538F4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6008" w:type="dxa"/>
          </w:tcPr>
          <w:p w14:paraId="10ACF08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Wymiary max.: (Dł. x Sz. x Wys.) 6 x 6 x 28 cm</w:t>
            </w:r>
          </w:p>
        </w:tc>
        <w:tc>
          <w:tcPr>
            <w:tcW w:w="1363" w:type="dxa"/>
          </w:tcPr>
          <w:p w14:paraId="55948BC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EC2A96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3489334" w14:textId="77777777" w:rsidTr="00AB5D42">
        <w:tc>
          <w:tcPr>
            <w:tcW w:w="988" w:type="dxa"/>
          </w:tcPr>
          <w:p w14:paraId="662983D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6008" w:type="dxa"/>
          </w:tcPr>
          <w:p w14:paraId="61B3544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Waga: max 400g bez akcesoriów</w:t>
            </w:r>
          </w:p>
        </w:tc>
        <w:tc>
          <w:tcPr>
            <w:tcW w:w="1363" w:type="dxa"/>
          </w:tcPr>
          <w:p w14:paraId="37B4EFB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35D746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6AABCF1" w14:textId="77777777" w:rsidTr="00AB5D42">
        <w:tc>
          <w:tcPr>
            <w:tcW w:w="988" w:type="dxa"/>
          </w:tcPr>
          <w:p w14:paraId="3243F34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6008" w:type="dxa"/>
          </w:tcPr>
          <w:p w14:paraId="73D9C0C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Kolorowy wyświetlacz o wysokim kontraście, o rozdzielczości 128x128 lub większej </w:t>
            </w:r>
          </w:p>
        </w:tc>
        <w:tc>
          <w:tcPr>
            <w:tcW w:w="1363" w:type="dxa"/>
          </w:tcPr>
          <w:p w14:paraId="03C4F95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69E6C3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512C45B" w14:textId="77777777" w:rsidTr="00AB5D42">
        <w:tc>
          <w:tcPr>
            <w:tcW w:w="988" w:type="dxa"/>
          </w:tcPr>
          <w:p w14:paraId="0F1F5B85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6008" w:type="dxa"/>
          </w:tcPr>
          <w:p w14:paraId="4106BB6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Zasilanie urządzenia: akumulatory typu Ni-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Mh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lub Li-ION</w:t>
            </w:r>
          </w:p>
        </w:tc>
        <w:tc>
          <w:tcPr>
            <w:tcW w:w="1363" w:type="dxa"/>
          </w:tcPr>
          <w:p w14:paraId="3A515B0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E1EF7B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785B363" w14:textId="77777777" w:rsidTr="00AB5D42">
        <w:tc>
          <w:tcPr>
            <w:tcW w:w="988" w:type="dxa"/>
          </w:tcPr>
          <w:p w14:paraId="1C03C7D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6008" w:type="dxa"/>
          </w:tcPr>
          <w:p w14:paraId="5815D1A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Zasilanie stacji dokującej: 100-240 VAC +/- 10%, 50/60Hz.</w:t>
            </w:r>
          </w:p>
        </w:tc>
        <w:tc>
          <w:tcPr>
            <w:tcW w:w="1363" w:type="dxa"/>
          </w:tcPr>
          <w:p w14:paraId="5818D20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4B3D3E2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610AE74" w14:textId="77777777" w:rsidTr="00AB5D42">
        <w:tc>
          <w:tcPr>
            <w:tcW w:w="988" w:type="dxa"/>
          </w:tcPr>
          <w:p w14:paraId="2F3F9B4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6008" w:type="dxa"/>
          </w:tcPr>
          <w:p w14:paraId="3635DD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Urządzenie wyposażone we wbudowany kalendarz i zegar</w:t>
            </w:r>
          </w:p>
        </w:tc>
        <w:tc>
          <w:tcPr>
            <w:tcW w:w="1363" w:type="dxa"/>
          </w:tcPr>
          <w:p w14:paraId="4B915CB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29FC33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51FE3626" w14:textId="77777777" w:rsidTr="00AB5D42">
        <w:tc>
          <w:tcPr>
            <w:tcW w:w="988" w:type="dxa"/>
          </w:tcPr>
          <w:p w14:paraId="29018F0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</w:tcPr>
          <w:p w14:paraId="3BD9C9AD" w14:textId="77777777" w:rsidR="00287296" w:rsidRPr="00187BFC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WYMAGANIA TECHNICZNO-UŻYTKOWE IMP</w:t>
            </w:r>
          </w:p>
          <w:p w14:paraId="2D1AD78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</w:tcPr>
          <w:p w14:paraId="79CB1C2C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004C4C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BD36A96" w14:textId="77777777" w:rsidTr="00AB5D42">
        <w:tc>
          <w:tcPr>
            <w:tcW w:w="988" w:type="dxa"/>
          </w:tcPr>
          <w:p w14:paraId="2070359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6008" w:type="dxa"/>
          </w:tcPr>
          <w:p w14:paraId="0BC389E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Ton pomiarowy sondy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tympanometrycznej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226Hz, </w:t>
            </w:r>
          </w:p>
        </w:tc>
        <w:tc>
          <w:tcPr>
            <w:tcW w:w="1363" w:type="dxa"/>
          </w:tcPr>
          <w:p w14:paraId="678E9D1D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52E49D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119B282" w14:textId="77777777" w:rsidTr="00AB5D42">
        <w:tc>
          <w:tcPr>
            <w:tcW w:w="988" w:type="dxa"/>
          </w:tcPr>
          <w:p w14:paraId="38ACE02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6008" w:type="dxa"/>
          </w:tcPr>
          <w:p w14:paraId="5B1FDB9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rozbudowy w przyszłości o bodziec dla częstotliwości 1000Hz oraz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tympanometrię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szerokopasmową 226-8000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otoemisja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z wyrównywaniem ciśnienia DPOAE, TEOAE, ABRIS z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CEChirp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eSRT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63" w:type="dxa"/>
          </w:tcPr>
          <w:p w14:paraId="7038C64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4D1BDDD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E0C595D" w14:textId="77777777" w:rsidTr="00AB5D42">
        <w:tc>
          <w:tcPr>
            <w:tcW w:w="988" w:type="dxa"/>
          </w:tcPr>
          <w:p w14:paraId="11E1EA5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6008" w:type="dxa"/>
          </w:tcPr>
          <w:p w14:paraId="22E6C4A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Zakres badania: 0,1 ml do 8,0 ml</w:t>
            </w:r>
          </w:p>
        </w:tc>
        <w:tc>
          <w:tcPr>
            <w:tcW w:w="1363" w:type="dxa"/>
          </w:tcPr>
          <w:p w14:paraId="0A13CA8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44CB6C4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79BE9D5" w14:textId="77777777" w:rsidTr="00AB5D42">
        <w:tc>
          <w:tcPr>
            <w:tcW w:w="988" w:type="dxa"/>
          </w:tcPr>
          <w:p w14:paraId="3ACD2EA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6008" w:type="dxa"/>
          </w:tcPr>
          <w:p w14:paraId="6C83D63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Szumy przy badaniu odruchu strzemiączkowego:</w:t>
            </w:r>
          </w:p>
          <w:p w14:paraId="18BD1C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LBN (od 400 do 1600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2A0D4A0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HBN (od 1600 do 4000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363" w:type="dxa"/>
          </w:tcPr>
          <w:p w14:paraId="5ADD087D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C9B947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35399D2" w14:textId="77777777" w:rsidTr="00AB5D42">
        <w:tc>
          <w:tcPr>
            <w:tcW w:w="988" w:type="dxa"/>
          </w:tcPr>
          <w:p w14:paraId="23665E3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26</w:t>
            </w:r>
          </w:p>
        </w:tc>
        <w:tc>
          <w:tcPr>
            <w:tcW w:w="6008" w:type="dxa"/>
          </w:tcPr>
          <w:p w14:paraId="2939CCB6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Stymulacja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ipsilateralna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296F1C5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tony: 500, 1000, 2000, 3000, 4000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363" w:type="dxa"/>
          </w:tcPr>
          <w:p w14:paraId="269EEE4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A26F36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58030EE" w14:textId="77777777" w:rsidTr="00AB5D42">
        <w:tc>
          <w:tcPr>
            <w:tcW w:w="988" w:type="dxa"/>
          </w:tcPr>
          <w:p w14:paraId="3940CF0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27</w:t>
            </w:r>
          </w:p>
        </w:tc>
        <w:tc>
          <w:tcPr>
            <w:tcW w:w="6008" w:type="dxa"/>
          </w:tcPr>
          <w:p w14:paraId="0652184F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Stymulacja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kontralateralna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167B48FF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tony: 250, 500, 1000, 2000, 3000, 4000, 6000, 8000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363" w:type="dxa"/>
          </w:tcPr>
          <w:p w14:paraId="12AC1E4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70115F4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235A12" w14:textId="77777777" w:rsidTr="00AB5D42">
        <w:tc>
          <w:tcPr>
            <w:tcW w:w="988" w:type="dxa"/>
          </w:tcPr>
          <w:p w14:paraId="01E1FF18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28</w:t>
            </w:r>
          </w:p>
        </w:tc>
        <w:tc>
          <w:tcPr>
            <w:tcW w:w="6008" w:type="dxa"/>
          </w:tcPr>
          <w:p w14:paraId="5603ED0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Badanie trąbki Eustachiusza metodą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Williams’a</w:t>
            </w:r>
            <w:proofErr w:type="spellEnd"/>
            <w:r w:rsidRPr="00187BFC">
              <w:rPr>
                <w:rFonts w:ascii="Tahoma" w:hAnsi="Tahoma" w:cs="Tahoma"/>
                <w:sz w:val="18"/>
                <w:szCs w:val="18"/>
              </w:rPr>
              <w:t xml:space="preserve"> - błona prawidłowa</w:t>
            </w:r>
          </w:p>
        </w:tc>
        <w:tc>
          <w:tcPr>
            <w:tcW w:w="1363" w:type="dxa"/>
          </w:tcPr>
          <w:p w14:paraId="6FA8C69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8D75D4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E7B0D0F" w14:textId="77777777" w:rsidTr="00AB5D42">
        <w:tc>
          <w:tcPr>
            <w:tcW w:w="988" w:type="dxa"/>
          </w:tcPr>
          <w:p w14:paraId="1C432B2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29</w:t>
            </w:r>
          </w:p>
        </w:tc>
        <w:tc>
          <w:tcPr>
            <w:tcW w:w="6008" w:type="dxa"/>
          </w:tcPr>
          <w:p w14:paraId="57DA222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Ciśnienie powietrza w zakresie: Od -600 do +300 </w:t>
            </w:r>
            <w:proofErr w:type="spellStart"/>
            <w:r w:rsidRPr="00187BFC">
              <w:rPr>
                <w:rFonts w:ascii="Tahoma" w:hAnsi="Tahoma" w:cs="Tahoma"/>
                <w:sz w:val="18"/>
                <w:szCs w:val="18"/>
              </w:rPr>
              <w:t>daPa</w:t>
            </w:r>
            <w:proofErr w:type="spellEnd"/>
          </w:p>
        </w:tc>
        <w:tc>
          <w:tcPr>
            <w:tcW w:w="1363" w:type="dxa"/>
          </w:tcPr>
          <w:p w14:paraId="665CD622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128FB76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8401BDB" w14:textId="77777777" w:rsidTr="00AB5D42">
        <w:tc>
          <w:tcPr>
            <w:tcW w:w="988" w:type="dxa"/>
          </w:tcPr>
          <w:p w14:paraId="41B0C5D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6008" w:type="dxa"/>
          </w:tcPr>
          <w:p w14:paraId="35A3080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zmiany parametrów takich jak: szybkość pompowania, wartości ciśnienia </w:t>
            </w: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początkowego i końcowego, kategoria wiekowa pacjenta</w:t>
            </w:r>
          </w:p>
        </w:tc>
        <w:tc>
          <w:tcPr>
            <w:tcW w:w="1363" w:type="dxa"/>
          </w:tcPr>
          <w:p w14:paraId="4A77A12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35" w:type="dxa"/>
          </w:tcPr>
          <w:p w14:paraId="6A6D256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8785BE4" w14:textId="77777777" w:rsidTr="00AB5D42">
        <w:tc>
          <w:tcPr>
            <w:tcW w:w="988" w:type="dxa"/>
          </w:tcPr>
          <w:p w14:paraId="4E79990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31</w:t>
            </w:r>
          </w:p>
        </w:tc>
        <w:tc>
          <w:tcPr>
            <w:tcW w:w="6008" w:type="dxa"/>
          </w:tcPr>
          <w:p w14:paraId="29F117D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Możliwość tworzenia własnych protokołów pomiarowych oraz tworzenia tzw. protokołów tymczasowych na potrzeby jednego badania</w:t>
            </w:r>
          </w:p>
        </w:tc>
        <w:tc>
          <w:tcPr>
            <w:tcW w:w="1363" w:type="dxa"/>
          </w:tcPr>
          <w:p w14:paraId="212C223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52A728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7C6A122A" w14:textId="77777777" w:rsidR="00287296" w:rsidRPr="00187BFC" w:rsidRDefault="00287296" w:rsidP="00287296">
      <w:pPr>
        <w:rPr>
          <w:rFonts w:ascii="Tahoma" w:hAnsi="Tahoma" w:cs="Tahoma"/>
          <w:sz w:val="18"/>
          <w:szCs w:val="18"/>
        </w:rPr>
      </w:pPr>
    </w:p>
    <w:p w14:paraId="06119DA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6C63A2A" w14:textId="77777777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0DB2432A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75C5CB83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6F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CE7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7B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5900727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716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2A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9F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31F14C38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CA1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07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BF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6109F0C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C40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6C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F1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22DBF09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DD6F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9E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A1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032CF48B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A8ADBC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DF4F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DC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754507C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1A49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FA7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14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6229FEEC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F39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72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7CB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6FECA2" w14:textId="77777777" w:rsidR="00C53EF2" w:rsidRDefault="00C53EF2" w:rsidP="00C53EF2">
      <w:pPr>
        <w:pStyle w:val="Tekstblokowy1"/>
        <w:tabs>
          <w:tab w:val="left" w:pos="2310"/>
        </w:tabs>
        <w:ind w:left="0" w:right="-30"/>
        <w:jc w:val="left"/>
        <w:rPr>
          <w:rFonts w:ascii="Tahoma" w:eastAsia="SimSun" w:hAnsi="Tahoma" w:cs="Tahoma"/>
          <w:b/>
          <w:sz w:val="18"/>
          <w:szCs w:val="18"/>
        </w:rPr>
      </w:pPr>
    </w:p>
    <w:p w14:paraId="6C88358B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9AC4BDA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3B211448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38144631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448304B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18FFE63A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72AFA0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146A0CE7" w14:textId="2C2FF732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3c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</w:t>
      </w:r>
      <w:proofErr w:type="spellStart"/>
      <w:r w:rsidRPr="00B044AA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5F0B0975" w14:textId="77777777" w:rsidR="00287296" w:rsidRDefault="00287296" w:rsidP="00B044AA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C95F3A2" w14:textId="0837C847" w:rsidR="00B044AA" w:rsidRPr="00B044AA" w:rsidRDefault="00B044AA" w:rsidP="00B044AA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7FB06AAF" w14:textId="7E009227" w:rsidR="00B044AA" w:rsidRPr="00237F50" w:rsidRDefault="00BD2381" w:rsidP="00B044AA">
      <w:pPr>
        <w:keepNext/>
        <w:autoSpaceDN w:val="0"/>
        <w:jc w:val="center"/>
        <w:textAlignment w:val="baseline"/>
        <w:outlineLvl w:val="0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Aparat</w:t>
      </w:r>
      <w:r w:rsidR="00237F50" w:rsidRPr="00237F50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do Kriochirurgii</w:t>
      </w:r>
      <w:r w:rsidR="00EB76A0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- zestaw</w:t>
      </w:r>
    </w:p>
    <w:p w14:paraId="2DF9BDCD" w14:textId="77777777" w:rsidR="00B044AA" w:rsidRPr="00B044AA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60F32F9F" w14:textId="77777777" w:rsidR="00B044AA" w:rsidRPr="00287296" w:rsidRDefault="00B044AA" w:rsidP="00B044AA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6C76D1E8" w14:textId="77777777" w:rsidR="00B044AA" w:rsidRPr="00287296" w:rsidRDefault="00B044AA" w:rsidP="00B044AA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55FA7BF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61B3049B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BC48D52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2E6E428E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6FC0B2A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E453256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FA8CC2E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186D68F5" w14:textId="77777777" w:rsidR="00287296" w:rsidRDefault="00287296" w:rsidP="00B044AA">
      <w:pPr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</w:pPr>
    </w:p>
    <w:p w14:paraId="69ADF0BA" w14:textId="4476B0E7" w:rsidR="00B044AA" w:rsidRPr="00287296" w:rsidRDefault="004A0F09" w:rsidP="00B044AA">
      <w:pPr>
        <w:rPr>
          <w:rFonts w:ascii="Tahoma" w:hAnsi="Tahoma" w:cs="Tahoma"/>
          <w:sz w:val="18"/>
          <w:szCs w:val="18"/>
        </w:rPr>
      </w:pPr>
      <w:r w:rsidRPr="00287296"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  <w:t>Rok produkcji 202</w:t>
      </w:r>
      <w:r w:rsidR="00EB76A0" w:rsidRPr="00287296"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  <w:t>4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638"/>
      </w:tblGrid>
      <w:tr w:rsidR="00237F50" w:rsidRPr="00287296" w14:paraId="544B7C08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50F8FE9D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6662" w:type="dxa"/>
            <w:vAlign w:val="center"/>
          </w:tcPr>
          <w:p w14:paraId="7B4CAE37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Parametry</w:t>
            </w:r>
          </w:p>
        </w:tc>
        <w:tc>
          <w:tcPr>
            <w:tcW w:w="1638" w:type="dxa"/>
            <w:vAlign w:val="center"/>
          </w:tcPr>
          <w:p w14:paraId="47C4645F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 (podać)</w:t>
            </w:r>
          </w:p>
        </w:tc>
      </w:tr>
      <w:tr w:rsidR="00237F50" w:rsidRPr="00287296" w14:paraId="4E39C33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EE231D8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769F1DBB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Czynnik chłodniczy Ciekły azot (LN2)</w:t>
            </w:r>
          </w:p>
        </w:tc>
        <w:tc>
          <w:tcPr>
            <w:tcW w:w="1638" w:type="dxa"/>
            <w:vAlign w:val="center"/>
          </w:tcPr>
          <w:p w14:paraId="51448F49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7298997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19027A0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0F0F6995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Objętość zbiornika 20 dm³</w:t>
            </w:r>
          </w:p>
        </w:tc>
        <w:tc>
          <w:tcPr>
            <w:tcW w:w="1638" w:type="dxa"/>
            <w:vAlign w:val="center"/>
          </w:tcPr>
          <w:p w14:paraId="5D523E3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D6A7F8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F9035E1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6A6FD246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Temperatura powierzchni końcówki krioaplikatora (minimalna) -190oC</w:t>
            </w:r>
          </w:p>
        </w:tc>
        <w:tc>
          <w:tcPr>
            <w:tcW w:w="1638" w:type="dxa"/>
            <w:vAlign w:val="center"/>
          </w:tcPr>
          <w:p w14:paraId="5EE2C9F4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667D81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39AAB7AE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6555680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Ciśnienie robocze 0,5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bara</w:t>
            </w:r>
            <w:proofErr w:type="spellEnd"/>
          </w:p>
        </w:tc>
        <w:tc>
          <w:tcPr>
            <w:tcW w:w="1638" w:type="dxa"/>
            <w:vAlign w:val="center"/>
          </w:tcPr>
          <w:p w14:paraId="18858C6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6075C1AA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8D96BDA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780B7C4F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Zasilanie 230 V +/- 10 %</w:t>
            </w:r>
          </w:p>
        </w:tc>
        <w:tc>
          <w:tcPr>
            <w:tcW w:w="1638" w:type="dxa"/>
            <w:vAlign w:val="center"/>
          </w:tcPr>
          <w:p w14:paraId="6BACD50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1B54E1D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093794A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54A0E040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Klasa ochronności II</w:t>
            </w:r>
          </w:p>
        </w:tc>
        <w:tc>
          <w:tcPr>
            <w:tcW w:w="1638" w:type="dxa"/>
            <w:vAlign w:val="center"/>
          </w:tcPr>
          <w:p w14:paraId="3AC7E552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661FC1C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3826169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7BDFDFCB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Typ ochrony B</w:t>
            </w:r>
          </w:p>
        </w:tc>
        <w:tc>
          <w:tcPr>
            <w:tcW w:w="1638" w:type="dxa"/>
            <w:vAlign w:val="center"/>
          </w:tcPr>
          <w:p w14:paraId="5699691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A8494A3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0811AD1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929386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Zużycie azotu 6 dkg/min (+/- 10 %)</w:t>
            </w:r>
          </w:p>
        </w:tc>
        <w:tc>
          <w:tcPr>
            <w:tcW w:w="1638" w:type="dxa"/>
            <w:vAlign w:val="center"/>
          </w:tcPr>
          <w:p w14:paraId="2D665982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1FF620B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5B4704D5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E91547E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Wymiary: szerokość/długość/wysokość 420 / 480 / 1150 mm (+/- 10 %)</w:t>
            </w:r>
          </w:p>
        </w:tc>
        <w:tc>
          <w:tcPr>
            <w:tcW w:w="1638" w:type="dxa"/>
            <w:vAlign w:val="center"/>
          </w:tcPr>
          <w:p w14:paraId="38633BF1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21856F0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D612380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29BC7B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Masa urządzenia: 29,3 kg (+/- 10 %)</w:t>
            </w:r>
          </w:p>
        </w:tc>
        <w:tc>
          <w:tcPr>
            <w:tcW w:w="1638" w:type="dxa"/>
            <w:vAlign w:val="center"/>
          </w:tcPr>
          <w:p w14:paraId="4D4A2FCB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DC958EA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ACC070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035BF0E" w14:textId="310743B9" w:rsidR="00237F50" w:rsidRPr="00287296" w:rsidRDefault="00237F50" w:rsidP="000B588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18EF422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46C0926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064C9D3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559F5BB3" w14:textId="035345B6" w:rsidR="00063D8A" w:rsidRPr="00287296" w:rsidRDefault="009A3EC0" w:rsidP="00063D8A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</w:t>
            </w:r>
            <w:r w:rsidR="00063D8A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Urządzenie umieszczone na ramie jezdnej, </w:t>
            </w:r>
            <w:r w:rsidR="000B6280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>umożliwiające jego</w:t>
            </w:r>
            <w:r w:rsidR="00063D8A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 łatwe przemieszczanie. </w:t>
            </w:r>
          </w:p>
          <w:p w14:paraId="5D8DB6C5" w14:textId="77777777" w:rsidR="00063D8A" w:rsidRPr="00287296" w:rsidRDefault="00063D8A" w:rsidP="00063D8A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Urządzenie posiadające elastyczną linię przesyłową ciekłego azotu, która umożliwia w wygodny i bezpieczny sposób wykonywanie zabiegów. </w:t>
            </w:r>
          </w:p>
          <w:p w14:paraId="20A98E1E" w14:textId="77777777" w:rsidR="00237F50" w:rsidRPr="00287296" w:rsidRDefault="00063D8A" w:rsidP="00A25B4D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Urządzenie posiadające funkcję rozmrażania aplikatorów </w:t>
            </w:r>
          </w:p>
        </w:tc>
        <w:tc>
          <w:tcPr>
            <w:tcW w:w="1638" w:type="dxa"/>
            <w:vAlign w:val="center"/>
          </w:tcPr>
          <w:p w14:paraId="23BDD39E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237F50" w:rsidRPr="00287296" w14:paraId="26871D37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FA7CBD8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03B62109" w14:textId="0525A4B2" w:rsidR="009A3EC0" w:rsidRPr="00287296" w:rsidRDefault="00063D8A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Aplikatory dermatologiczne:</w:t>
            </w:r>
            <w:r w:rsidR="00A25B4D" w:rsidRPr="0028729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A3EC0" w:rsidRPr="00287296">
              <w:rPr>
                <w:rFonts w:ascii="Tahoma" w:hAnsi="Tahoma" w:cs="Tahoma"/>
                <w:sz w:val="18"/>
                <w:szCs w:val="18"/>
              </w:rPr>
              <w:t xml:space="preserve">wzór i parametry </w:t>
            </w:r>
            <w:r w:rsidR="00F15FE0" w:rsidRPr="00287296">
              <w:rPr>
                <w:rFonts w:ascii="Tahoma" w:hAnsi="Tahoma" w:cs="Tahoma"/>
                <w:sz w:val="18"/>
                <w:szCs w:val="18"/>
              </w:rPr>
              <w:t>aplikatora zgodnie z rysunkiem aplikatory dermatologiczne p</w:t>
            </w:r>
            <w:r w:rsidR="009A3EC0" w:rsidRPr="00287296">
              <w:rPr>
                <w:rFonts w:ascii="Tahoma" w:hAnsi="Tahoma" w:cs="Tahoma"/>
                <w:sz w:val="18"/>
                <w:szCs w:val="18"/>
              </w:rPr>
              <w:t>oniżej tabelk</w:t>
            </w:r>
            <w:r w:rsidR="00F15FE0" w:rsidRPr="00287296">
              <w:rPr>
                <w:rFonts w:ascii="Tahoma" w:hAnsi="Tahoma" w:cs="Tahoma"/>
                <w:sz w:val="18"/>
                <w:szCs w:val="18"/>
              </w:rPr>
              <w:t>a. Po 1 sztuce z każdego rodzaju.</w:t>
            </w:r>
          </w:p>
          <w:p w14:paraId="70BF0491" w14:textId="7774AB55" w:rsidR="00063D8A" w:rsidRPr="00287296" w:rsidRDefault="00A25B4D" w:rsidP="00F15FE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14:paraId="6B1F302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7241118B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87880C0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0E73377" w14:textId="77777777" w:rsidR="00037481" w:rsidRPr="00287296" w:rsidRDefault="00037481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40AE1AA5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AA1CDA8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54AF27D" w14:textId="277D8623" w:rsidR="00237F50" w:rsidRPr="00287296" w:rsidRDefault="009A3EC0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662" w:type="dxa"/>
            <w:vAlign w:val="center"/>
          </w:tcPr>
          <w:p w14:paraId="76FD82EE" w14:textId="77777777" w:rsidR="00237F50" w:rsidRPr="00287296" w:rsidRDefault="00237F50" w:rsidP="00F15FE0">
            <w:pPr>
              <w:rPr>
                <w:rFonts w:ascii="Tahoma" w:hAnsi="Tahoma" w:cs="Tahoma"/>
                <w:color w:val="2C2C2C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694EF00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3B9B70D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3C5B8D35" w14:textId="4A0AED8D" w:rsidR="00237F50" w:rsidRPr="00287296" w:rsidRDefault="009A3EC0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662" w:type="dxa"/>
            <w:vAlign w:val="center"/>
          </w:tcPr>
          <w:p w14:paraId="1F4508A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Dostawa, instalacja, przeszkolenie personelu</w:t>
            </w:r>
          </w:p>
        </w:tc>
        <w:tc>
          <w:tcPr>
            <w:tcW w:w="1638" w:type="dxa"/>
            <w:vAlign w:val="center"/>
          </w:tcPr>
          <w:p w14:paraId="366A3681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614DB802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6B02C71" w14:textId="4A3EC867" w:rsidR="00237F50" w:rsidRPr="00287296" w:rsidRDefault="00815ECE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662" w:type="dxa"/>
            <w:vAlign w:val="center"/>
          </w:tcPr>
          <w:p w14:paraId="4FA59FCD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Instrukcja w języku polskim</w:t>
            </w:r>
            <w:r w:rsidR="00A25B4D" w:rsidRPr="00287296">
              <w:rPr>
                <w:rFonts w:ascii="Tahoma" w:hAnsi="Tahoma" w:cs="Tahoma"/>
                <w:sz w:val="18"/>
                <w:szCs w:val="18"/>
              </w:rPr>
              <w:t>, paszport techniczny, karta gwarancyjna</w:t>
            </w:r>
          </w:p>
        </w:tc>
        <w:tc>
          <w:tcPr>
            <w:tcW w:w="1638" w:type="dxa"/>
            <w:vAlign w:val="center"/>
          </w:tcPr>
          <w:p w14:paraId="1FF05085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050F622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D991FAE" w14:textId="6613BE1F" w:rsidR="00237F50" w:rsidRPr="00287296" w:rsidRDefault="00815ECE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662" w:type="dxa"/>
            <w:vAlign w:val="center"/>
          </w:tcPr>
          <w:p w14:paraId="7661592F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Autoryzowany serwis gwarancyjny i pogwarancyjny</w:t>
            </w:r>
          </w:p>
        </w:tc>
        <w:tc>
          <w:tcPr>
            <w:tcW w:w="1638" w:type="dxa"/>
            <w:vAlign w:val="center"/>
          </w:tcPr>
          <w:p w14:paraId="0FA74D6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50015EC9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3708586" w14:textId="77777777" w:rsidR="00EB76A0" w:rsidRPr="00287296" w:rsidRDefault="00EB76A0" w:rsidP="00815EC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EBF6788" w14:textId="7B624F90" w:rsidR="00EB76A0" w:rsidRPr="00287296" w:rsidRDefault="00F15FE0" w:rsidP="00063D8A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bCs/>
                <w:sz w:val="18"/>
                <w:szCs w:val="18"/>
              </w:rPr>
              <w:t>Zestaw ręczny</w:t>
            </w:r>
          </w:p>
        </w:tc>
        <w:tc>
          <w:tcPr>
            <w:tcW w:w="1638" w:type="dxa"/>
            <w:vAlign w:val="center"/>
          </w:tcPr>
          <w:p w14:paraId="4FF39E01" w14:textId="77777777" w:rsidR="00EB76A0" w:rsidRPr="00287296" w:rsidRDefault="00EB76A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F87BC49" w14:textId="77777777" w:rsidTr="00CF3543">
        <w:trPr>
          <w:trHeight w:val="397"/>
        </w:trPr>
        <w:tc>
          <w:tcPr>
            <w:tcW w:w="988" w:type="dxa"/>
            <w:vAlign w:val="center"/>
          </w:tcPr>
          <w:p w14:paraId="31E4619F" w14:textId="05934B91" w:rsidR="00EB76A0" w:rsidRPr="00287296" w:rsidRDefault="00F15FE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662" w:type="dxa"/>
            <w:vAlign w:val="center"/>
          </w:tcPr>
          <w:p w14:paraId="2181E369" w14:textId="1E98AD0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Pojemność</w:t>
            </w:r>
          </w:p>
        </w:tc>
        <w:tc>
          <w:tcPr>
            <w:tcW w:w="1638" w:type="dxa"/>
            <w:vAlign w:val="bottom"/>
          </w:tcPr>
          <w:p w14:paraId="0EFDF409" w14:textId="0DE57A64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500 ml</w:t>
            </w:r>
          </w:p>
        </w:tc>
      </w:tr>
      <w:tr w:rsidR="00EB76A0" w:rsidRPr="00287296" w14:paraId="0D8AA43D" w14:textId="77777777" w:rsidTr="00B8017F">
        <w:trPr>
          <w:trHeight w:val="397"/>
        </w:trPr>
        <w:tc>
          <w:tcPr>
            <w:tcW w:w="988" w:type="dxa"/>
            <w:vAlign w:val="center"/>
          </w:tcPr>
          <w:p w14:paraId="725A0274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021D196D" w14:textId="25FB62B5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zasilany ciekłym azotem</w:t>
            </w:r>
          </w:p>
        </w:tc>
        <w:tc>
          <w:tcPr>
            <w:tcW w:w="1638" w:type="dxa"/>
            <w:vAlign w:val="center"/>
          </w:tcPr>
          <w:p w14:paraId="316512AF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457B486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15C5351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99196E8" w14:textId="181C002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niewymagający podstawki</w:t>
            </w:r>
          </w:p>
        </w:tc>
        <w:tc>
          <w:tcPr>
            <w:tcW w:w="1638" w:type="dxa"/>
            <w:vAlign w:val="center"/>
          </w:tcPr>
          <w:p w14:paraId="715711ED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5705801" w14:textId="77777777" w:rsidTr="00AD39B6">
        <w:trPr>
          <w:trHeight w:val="397"/>
        </w:trPr>
        <w:tc>
          <w:tcPr>
            <w:tcW w:w="988" w:type="dxa"/>
            <w:vAlign w:val="center"/>
          </w:tcPr>
          <w:p w14:paraId="4FFED6E8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E8770DF" w14:textId="436333DB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nie wymaga zasilania elektrycznego</w:t>
            </w:r>
          </w:p>
        </w:tc>
        <w:tc>
          <w:tcPr>
            <w:tcW w:w="1638" w:type="dxa"/>
            <w:vAlign w:val="center"/>
          </w:tcPr>
          <w:p w14:paraId="2D021F1D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583222E0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614108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9AA745B" w14:textId="75AF3470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Aplikatory ginekologiczne: wzór i parametry aplikatora zgodnie z rysunkiem aplikatory ginekologiczne poniżej tabelka. Po 1 sztuce z każdego rodzaju.</w:t>
            </w:r>
          </w:p>
          <w:p w14:paraId="0ACA03BA" w14:textId="68706F73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02FDA867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68816FBF" w14:textId="77777777" w:rsidTr="008A66D1">
        <w:trPr>
          <w:trHeight w:val="397"/>
        </w:trPr>
        <w:tc>
          <w:tcPr>
            <w:tcW w:w="988" w:type="dxa"/>
            <w:vAlign w:val="center"/>
          </w:tcPr>
          <w:p w14:paraId="10E26E9C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9BA19E2" w14:textId="3CDCD910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537FCA5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EB1FEF5" w14:textId="77777777" w:rsidTr="00342F4A">
        <w:trPr>
          <w:trHeight w:val="397"/>
        </w:trPr>
        <w:tc>
          <w:tcPr>
            <w:tcW w:w="988" w:type="dxa"/>
            <w:vAlign w:val="center"/>
          </w:tcPr>
          <w:p w14:paraId="1C008665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B309673" w14:textId="7F8010AD" w:rsidR="00EB76A0" w:rsidRPr="00287296" w:rsidRDefault="00EB76A0" w:rsidP="00F15FE0">
            <w:pPr>
              <w:pStyle w:val="Akapitzlist"/>
              <w:numPr>
                <w:ilvl w:val="0"/>
                <w:numId w:val="4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20897BC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0CF509D4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05D5656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7C5F28A" w14:textId="0960A6AA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Całkowita wysokość aparatu nie większa niż 300 mm</w:t>
            </w:r>
          </w:p>
        </w:tc>
        <w:tc>
          <w:tcPr>
            <w:tcW w:w="1638" w:type="dxa"/>
            <w:vAlign w:val="center"/>
          </w:tcPr>
          <w:p w14:paraId="5FF6750B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6A7718B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9024E5A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884BA2B" w14:textId="179F42E6" w:rsidR="00EB76A0" w:rsidRPr="00287296" w:rsidRDefault="00EB76A0" w:rsidP="00EB76A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Wymiana sond przy temperaturze roboczej bez konieczności odmrażania</w:t>
            </w:r>
          </w:p>
        </w:tc>
        <w:tc>
          <w:tcPr>
            <w:tcW w:w="1638" w:type="dxa"/>
            <w:vAlign w:val="center"/>
          </w:tcPr>
          <w:p w14:paraId="16E6FDE8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C1B9B9F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452EB1E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C12AF46" w14:textId="647FF611" w:rsidR="00EB76A0" w:rsidRPr="00287296" w:rsidRDefault="00EB76A0" w:rsidP="00EB76A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Waga pustego aparatu nie wyższa niż 600g</w:t>
            </w:r>
          </w:p>
        </w:tc>
        <w:tc>
          <w:tcPr>
            <w:tcW w:w="1638" w:type="dxa"/>
            <w:vAlign w:val="center"/>
          </w:tcPr>
          <w:p w14:paraId="13DACDF3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787CE11B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6B118B97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B250E87" w14:textId="4EC7EF3C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Zawór bezpieczeństwa, nie pozwalający na powstanie wysokiego ciśnienia w aparacie</w:t>
            </w:r>
          </w:p>
        </w:tc>
        <w:tc>
          <w:tcPr>
            <w:tcW w:w="1638" w:type="dxa"/>
            <w:vAlign w:val="center"/>
          </w:tcPr>
          <w:p w14:paraId="77AB0F75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57072575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DFF625D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96D6FFC" w14:textId="46ADDF8F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Czas statycznego przechowywania azotu dla aparatu min. 20 godzin (500ml)</w:t>
            </w:r>
          </w:p>
        </w:tc>
        <w:tc>
          <w:tcPr>
            <w:tcW w:w="1638" w:type="dxa"/>
            <w:vAlign w:val="center"/>
          </w:tcPr>
          <w:p w14:paraId="566E0D75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64C69806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5EF39C5B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42C22DFE" w14:textId="7208F550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 zestawie butla do przechowywania ciekłego azotu o pojemności 20l</w:t>
            </w:r>
          </w:p>
        </w:tc>
        <w:tc>
          <w:tcPr>
            <w:tcW w:w="1638" w:type="dxa"/>
            <w:vAlign w:val="center"/>
          </w:tcPr>
          <w:p w14:paraId="2E6B486F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39F92D62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B04F136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7A6710A" w14:textId="67540F70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Statyczny czas przechowywania azotu dla zbiornika min. 200 dni</w:t>
            </w:r>
          </w:p>
        </w:tc>
        <w:tc>
          <w:tcPr>
            <w:tcW w:w="1638" w:type="dxa"/>
            <w:vAlign w:val="center"/>
          </w:tcPr>
          <w:p w14:paraId="474B9753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28609BDA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4D83B9C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673846D" w14:textId="125C07ED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 zestawie urządzenie do napełniania azotu, bez pompek i kraników</w:t>
            </w:r>
          </w:p>
        </w:tc>
        <w:tc>
          <w:tcPr>
            <w:tcW w:w="1638" w:type="dxa"/>
            <w:vAlign w:val="center"/>
          </w:tcPr>
          <w:p w14:paraId="68ABF847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999080" w14:textId="31FA5FFF" w:rsidR="00237F50" w:rsidRDefault="00237F50" w:rsidP="00B044AA">
      <w:pPr>
        <w:rPr>
          <w:rFonts w:ascii="Tahoma" w:hAnsi="Tahoma" w:cs="Tahoma"/>
          <w:sz w:val="18"/>
          <w:szCs w:val="18"/>
        </w:rPr>
      </w:pPr>
    </w:p>
    <w:p w14:paraId="1C60B06A" w14:textId="77777777" w:rsidR="00EB76A0" w:rsidRDefault="00EB76A0" w:rsidP="009A3EC0">
      <w:pPr>
        <w:rPr>
          <w:rFonts w:ascii="Tahoma" w:hAnsi="Tahoma" w:cs="Tahoma"/>
          <w:b/>
          <w:bCs/>
          <w:sz w:val="20"/>
          <w:szCs w:val="20"/>
        </w:rPr>
      </w:pPr>
    </w:p>
    <w:p w14:paraId="2CAC84CC" w14:textId="77777777" w:rsidR="00EB76A0" w:rsidRDefault="00EB76A0" w:rsidP="009A3EC0">
      <w:pPr>
        <w:rPr>
          <w:rFonts w:ascii="Tahoma" w:hAnsi="Tahoma" w:cs="Tahoma"/>
          <w:b/>
          <w:bCs/>
          <w:sz w:val="20"/>
          <w:szCs w:val="20"/>
        </w:rPr>
      </w:pPr>
    </w:p>
    <w:p w14:paraId="0581BAFE" w14:textId="445C86CF" w:rsidR="009A3EC0" w:rsidRPr="009A3EC0" w:rsidRDefault="009A3EC0" w:rsidP="009A3EC0">
      <w:pPr>
        <w:rPr>
          <w:rFonts w:ascii="Tahoma" w:hAnsi="Tahoma" w:cs="Tahoma"/>
          <w:b/>
          <w:bCs/>
          <w:sz w:val="20"/>
          <w:szCs w:val="20"/>
        </w:rPr>
      </w:pPr>
      <w:r w:rsidRPr="009A3EC0">
        <w:rPr>
          <w:rFonts w:ascii="Tahoma" w:hAnsi="Tahoma" w:cs="Tahoma"/>
          <w:b/>
          <w:bCs/>
          <w:sz w:val="20"/>
          <w:szCs w:val="20"/>
        </w:rPr>
        <w:t>APLIKATORY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14:paraId="6D41846A" w14:textId="77777777" w:rsidR="009A3EC0" w:rsidRDefault="009A3EC0" w:rsidP="00B044AA">
      <w:pPr>
        <w:rPr>
          <w:rFonts w:ascii="Tahoma" w:hAnsi="Tahoma" w:cs="Tahoma"/>
          <w:sz w:val="18"/>
          <w:szCs w:val="18"/>
        </w:rPr>
      </w:pPr>
    </w:p>
    <w:p w14:paraId="16610172" w14:textId="228123F2" w:rsidR="00D15F46" w:rsidRDefault="00D15F46" w:rsidP="00B044AA">
      <w:pPr>
        <w:rPr>
          <w:rFonts w:ascii="Tahoma" w:hAnsi="Tahoma" w:cs="Tahoma"/>
          <w:sz w:val="18"/>
          <w:szCs w:val="18"/>
        </w:rPr>
      </w:pPr>
    </w:p>
    <w:p w14:paraId="4F4CB0DD" w14:textId="66715078" w:rsidR="00D15F46" w:rsidRDefault="00D15F46" w:rsidP="00B044AA">
      <w:pPr>
        <w:rPr>
          <w:rFonts w:ascii="Tahoma" w:hAnsi="Tahoma" w:cs="Tahoma"/>
          <w:sz w:val="18"/>
          <w:szCs w:val="18"/>
        </w:rPr>
      </w:pPr>
      <w:r w:rsidRPr="00BE161B">
        <w:rPr>
          <w:noProof/>
        </w:rPr>
        <w:drawing>
          <wp:inline distT="0" distB="0" distL="0" distR="0" wp14:anchorId="7D78F3C7" wp14:editId="05DBDE0D">
            <wp:extent cx="5848350" cy="35337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672" cy="355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90A60" w14:textId="573B2DE0" w:rsidR="002B38C1" w:rsidRPr="00B044AA" w:rsidRDefault="002B38C1" w:rsidP="00B044AA">
      <w:pPr>
        <w:rPr>
          <w:rFonts w:ascii="Tahoma" w:hAnsi="Tahoma" w:cs="Tahoma"/>
          <w:sz w:val="18"/>
          <w:szCs w:val="18"/>
        </w:rPr>
      </w:pPr>
    </w:p>
    <w:p w14:paraId="0C495977" w14:textId="77777777" w:rsidR="00B044AA" w:rsidRPr="00B044AA" w:rsidRDefault="00B044AA" w:rsidP="00B044AA">
      <w:pPr>
        <w:jc w:val="right"/>
        <w:rPr>
          <w:rFonts w:ascii="Tahoma" w:hAnsi="Tahoma" w:cs="Tahoma"/>
          <w:b/>
          <w:sz w:val="18"/>
          <w:szCs w:val="18"/>
        </w:rPr>
      </w:pPr>
    </w:p>
    <w:p w14:paraId="04B5637C" w14:textId="77777777" w:rsidR="00B044AA" w:rsidRPr="00B044AA" w:rsidRDefault="00B044AA" w:rsidP="00B044AA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3DB63196" w14:textId="77777777" w:rsidR="00B044AA" w:rsidRPr="00B044AA" w:rsidRDefault="00B044AA" w:rsidP="00B044AA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B044AA" w:rsidRPr="00B044AA" w14:paraId="48909A76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16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B6C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381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B044AA" w:rsidRPr="00B044AA" w14:paraId="7782806C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A59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5F5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96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B044AA" w:rsidRPr="00B044AA" w14:paraId="2112841E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5E1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24F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E48" w14:textId="4A2213EC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 w:rsidR="009F011D"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B044AA" w:rsidRPr="00B044AA" w14:paraId="3463F923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312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104" w14:textId="77777777" w:rsidR="00B044AA" w:rsidRPr="00B044AA" w:rsidRDefault="000B5889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A60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B044AA" w:rsidRPr="00B044AA" w14:paraId="73E52AA5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D42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BD7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28EF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B044AA" w:rsidRPr="00B044AA" w14:paraId="392176E5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A1E345" w14:textId="77777777" w:rsidR="00B044AA" w:rsidRPr="00B044AA" w:rsidRDefault="00B044AA" w:rsidP="00C53EF2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89421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31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B044AA" w:rsidRPr="00B044AA" w14:paraId="71BAC18E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D9A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8B2" w14:textId="53BC7F93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3FC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44AA" w:rsidRPr="00B044AA" w14:paraId="099670AF" w14:textId="77777777" w:rsidTr="00063D8A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5FD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910" w14:textId="0F809ABA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4F9A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4ACF9D8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07CF150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5210D168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73C7C4B3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317A39FB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1186C87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1E5A07C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768496F5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34602F75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4CCD0425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52234025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2D60AA61" w14:textId="481847FB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lastRenderedPageBreak/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4d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</w:t>
      </w:r>
      <w:proofErr w:type="spellStart"/>
      <w:r w:rsidRPr="00B044AA">
        <w:rPr>
          <w:rFonts w:ascii="Tahoma" w:eastAsia="SimSun" w:hAnsi="Tahoma" w:cs="Tahoma"/>
          <w:b/>
          <w:sz w:val="18"/>
          <w:szCs w:val="18"/>
        </w:rPr>
        <w:t>swz</w:t>
      </w:r>
      <w:proofErr w:type="spellEnd"/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70750408" w14:textId="77777777" w:rsidR="00287296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4289AF8" w14:textId="77777777" w:rsidR="00287296" w:rsidRPr="00B044AA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537A488E" w14:textId="77777777" w:rsidR="00287296" w:rsidRPr="00287296" w:rsidRDefault="00287296" w:rsidP="00287296">
      <w:pPr>
        <w:pStyle w:val="Nagwek1"/>
        <w:jc w:val="center"/>
        <w:rPr>
          <w:rFonts w:ascii="Tahoma" w:eastAsia="SimSun" w:hAnsi="Tahoma" w:cs="Tahoma"/>
          <w:b/>
          <w:color w:val="auto"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/>
          <w:color w:val="auto"/>
          <w:kern w:val="3"/>
          <w:sz w:val="18"/>
          <w:szCs w:val="18"/>
          <w:lang w:eastAsia="zh-CN" w:bidi="hi-IN"/>
        </w:rPr>
        <w:t>ULTRASONOGRAFU Z KOLOROWYM DOPPLEREM</w:t>
      </w:r>
    </w:p>
    <w:p w14:paraId="1BB23271" w14:textId="77777777" w:rsid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1960831" w14:textId="45319F1F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13C506FC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8A9BA75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7262C3DD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200D95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059DBECA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FACEE01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78334CB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63120235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5D46367F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0F2DF459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tbl>
      <w:tblPr>
        <w:tblW w:w="10221" w:type="dxa"/>
        <w:tblInd w:w="-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9"/>
        <w:gridCol w:w="5311"/>
        <w:gridCol w:w="2268"/>
        <w:gridCol w:w="2283"/>
      </w:tblGrid>
      <w:tr w:rsidR="00287296" w:rsidRPr="00287296" w14:paraId="23BA33C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A5F6E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LP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FEAF93" w14:textId="77777777" w:rsidR="00287296" w:rsidRPr="00287296" w:rsidRDefault="00287296" w:rsidP="00AB5D42">
            <w:pPr>
              <w:shd w:val="clear" w:color="auto" w:fill="FFFFFF"/>
              <w:snapToGrid w:val="0"/>
              <w:ind w:left="1070"/>
              <w:rPr>
                <w:rFonts w:ascii="Tahoma" w:hAnsi="Tahoma" w:cs="Tahoma"/>
                <w:sz w:val="18"/>
                <w:szCs w:val="18"/>
              </w:rPr>
            </w:pPr>
          </w:p>
          <w:p w14:paraId="27A26D33" w14:textId="77777777" w:rsidR="00287296" w:rsidRPr="00287296" w:rsidRDefault="00287296" w:rsidP="00AB5D42">
            <w:pPr>
              <w:shd w:val="clear" w:color="auto" w:fill="FFFFFF"/>
              <w:ind w:left="107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Parametr </w:t>
            </w:r>
          </w:p>
          <w:p w14:paraId="1D440C5B" w14:textId="77777777" w:rsidR="00287296" w:rsidRPr="00287296" w:rsidRDefault="00287296" w:rsidP="00AB5D42">
            <w:pPr>
              <w:shd w:val="clear" w:color="auto" w:fill="FFFFFF"/>
              <w:ind w:left="107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9AB5D5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83E7DC1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Wartość graniczna 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6B12A1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6B68934" w14:textId="77777777" w:rsidR="00287296" w:rsidRPr="00287296" w:rsidRDefault="00287296" w:rsidP="00AB5D42">
            <w:pPr>
              <w:shd w:val="clear" w:color="auto" w:fill="FFFFFF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Parametry oferowane</w:t>
            </w:r>
          </w:p>
        </w:tc>
      </w:tr>
      <w:tr w:rsidR="00287296" w:rsidRPr="00287296" w14:paraId="0F12FE7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6159B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BBCE6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fabrycznie nowy, model wprowadzony do obrotu nie wcześniej niż w 2022 roku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EAD24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9123B0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A12EC1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B9DC4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5361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Rok produkcji aparatu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–  2024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39BC99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4E6B0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73CDD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F910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F0F01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Menu obsługowe urządzenia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min .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w języku angielskim i polskim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378CD5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227F21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68C08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AD459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A.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53957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KONSTRUKCJA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98AC8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1F6B6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52F2D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AE36D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7B648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Cyfrowy aparat ultrasonograficzny z kolorowym Dopplerem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CC30F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80183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10574A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0020D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F823C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14- bitowy przetwornik z systemem cyfrowego formownia wiązki ultradźwiękowej. Ponad 127 kanałów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Tx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Rx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>, Liczba kanałów cyfrowych ponad    16 100 000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8277E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3F434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56072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5A084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FCA08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 o min 256 stopniach szarości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A723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18112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012EC6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5CB5F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BE707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Minimum 15 rodzajów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skal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szarości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EC8E7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226F4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C46FE0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03F27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7907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Ilość aktywnych jednakowych gniazd głowic obrazowych min. 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12952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F042F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0FB50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8C918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B80EA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kolorowy OLED lub LED o przekątnej min 23”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18283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CB9B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ACE49E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9F972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7722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LCD na wysięgniku umożliwiającym zmianę położenia względem pulpitu we wszystkich osiach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64961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DFBFC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58EC14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F61DB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DF373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LCD pracujący w rozdzielczości min. 1920x1080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73B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8294A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F0020B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9AD55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F6EB5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Ekran dotykowy LCD o rozdzielczości min. 1920x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1080 ,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wbudowany w konsolę do obsługi aparatu o przekątnej min 13 cali z możliwością regulacji kąta nachylenia min. 10º i jasności oraz kontrastu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AFD4D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5A4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21B69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F4C41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142AA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zmiany wysokości pulpitu o min. 210 mm i obrotu pulpitu prawo/lewo o min 40º w każdym kierunku od pozycji centralnej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B5499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D6237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8059F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B46BE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11.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9B3FA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Pulpit wyposażony w wysuwaną klawiaturę oraz klawiaturę na ekranie dotykowym.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E5A3E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D1A8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3E4DF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07E87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6DFC9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Aparat o zwartej konstrukcji, o wadze nie przekraczającej 85 kg i wytwarzający, podczas normalnej pracy, poziom hałasu nie większy niż 55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80F5A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C6FE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C6C3C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4183B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663FC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Ustawienia wstępne (tzw.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Presety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fabryczne)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A8546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BBFC3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9D7643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51C3A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CB71A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Możliwość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stworzenia  własnych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ustawień (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Presetów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>) dla każdej oferowanej głowicy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D4C06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E719D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2035BE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D39DF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12055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Dynamika systemu min 280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62BE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22F44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1E92A0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E8B72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C6588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częstotliwość odświeżania obrazu „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Frame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Rate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” na zaoferowanych głowicach wyświetlana na ekranie min. 2400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obr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>/s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3E7D2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54C3D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D453EC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FE2730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320B5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w układzie wiązek ultradźwięków wysyłanych pod wieloma kątami tzw. skrzyżowane ultradźwięki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E9FD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B1924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42B74E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87213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12975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inwersji obrazu prawo-lewo, oraz obrotu obrazu o 90 oraz 180 stopni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44ECA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387D4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D20C04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3150EF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FABA7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Pamięć filmowa CINE w trybie prospektywnym min. 10 minut oraz min. 2 minuty na zamrożonym obrazie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CF3DD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8360A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18351D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7E936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20.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E8D3A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optymalizacji obrazu przy pomocy jednego przycisku min.  B-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i Dopplera spektralnego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0D227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FCC7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60A256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E7548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A2E4C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Min. 8 strefowa dynamiczna regulacja wzmocnienia w pionie i poziomie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( TGC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>, LGC)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2FC4C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9C738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E17C32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4A4612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6F165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liczba ognisk min. 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B85CA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C809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32BE61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A58B8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E678E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Maksymalne powiększenia ZOOM min 10x z wyświetlaniem krotności powiększenia na ekranie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B9455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A59AA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22F50F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6FB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8128C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Zakres regulacji pola obrazowego min 2-40 cm (bez użycia funkcji ZOOM)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0731E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12B825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E5CFB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42C2F6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3E5B6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bramki Dopplera pulsacyjnego min 0,5-24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44E74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68F0AD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852AE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5ED2D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26.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CC15E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prędkość w Dopplerze Pulsacyjnym min. 12 m/s a w ciągłym min. 40 m/s.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71A39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9E0C83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9E0E0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00CF1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1679E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Adaptacyjne oprogramowanie do redukcji artefaktów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i  szumów,,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min. 8 stopni redukcji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F821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3F5B4A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B9292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8D355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3AAF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stacjonarny wyposażony 4 kółka skrętne z możliwością zahamowania co najmniej dwóch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036CB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6ED39D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A3A80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6C34B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2EA31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Wbudowana bateria pozwalająca na ciągłą pracę min. 90 minut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32E70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6745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B48267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61A11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6DFEB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Zasilanie sieciowe 220-240V max. 500VA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D0B88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42D0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886B76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F9DA3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34AE1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moduł Wi-Fi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089BB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4A03F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52E548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37C0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D6D6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zakładania kont dla każdego obsługującego urządzenie i ukrywania danych zgromadzonych na dysku urządzenia.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F86CF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7A3AC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7287BB6" w14:textId="77777777" w:rsidTr="00287296">
        <w:trPr>
          <w:trHeight w:val="23"/>
        </w:trPr>
        <w:tc>
          <w:tcPr>
            <w:tcW w:w="3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6D0C7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B.</w:t>
            </w:r>
          </w:p>
        </w:tc>
        <w:tc>
          <w:tcPr>
            <w:tcW w:w="53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841A2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 xml:space="preserve">TRYBY OBRAZOWANIA 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EB493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64AC0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D9F581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1EAF9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41F4D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B ,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2B, 4B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B9C0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E69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1F02E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03F80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4ECD7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i Anatomiczny M-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z min. 3 liniami próbkującymi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2CBB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046F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99C5FA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BEAF2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52728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Kolorowy M-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01E0C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18B31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07F201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0EC776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06D76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Kolor Doppler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8172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02ABA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AB9D5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FE318D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BFADF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Jednoczesne obrazowanie na dwóch obrazach – jeden w trybie B-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a drugi B-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mode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wraz z Kolorowym Dopplerem (B/B+CD)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828C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547F7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3BCB4D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C04F5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B0F86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Power Doppler oraz Kierunkowy Power Doppler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355C0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19757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7F4CB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728F0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E68B44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pulsacyjny PW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79634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E18D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6902F4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3E6BB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B6A0A0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ciągły CW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3CD1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3DD7E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2FC0E3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7199F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2C9244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tkankowy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F4060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97434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3EBB6B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BA72F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D9CB9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Duplex, Triplex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6459D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D75BD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287296" w14:paraId="647D4DC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CDD33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CB00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szerokopasmowy o zwiększonej rozdzielczości przepływów, inny niż Power Doppler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6B097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55ED4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E55F7B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1CDA8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F838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Obrazowanie harmoniczne z inwersją fazy na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wszystkich  oferowanych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głowicach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A4D63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BAE0F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6FA60C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0C1A7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6026E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Obrazowanie 3D/4D dla głowic typu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konweks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i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endowaginalnych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C1B7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9B117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3897F1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5F2B2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082D7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na głowicach liniowych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C44EF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176BA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637FF1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DC9F1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D12A2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panoramiczne w czasie rzeczywistym w trybach B i Kolor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49DA94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53282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F65B46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42D6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1A746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Elastografia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tkanek dla wszystkich oferowanych głowic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EFAE45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FD384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F9DC4C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C6590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52A01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Dedykowana funkcja wizualizacji igły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D44276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nazwę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06740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7CEBDC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92BB6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2CC96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Funkcje poprawy wizualizacji obrazu 4D dla układu kostnego, tkanek miękkich, podświetlania z każdej strony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36F324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opisać i podać nazwę funkcji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1AA8E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FF71A2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541C1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C593A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Edytowalne raporty do każdego rodzaju badania z możliwością dołączania zdjęć i opisó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BEB247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A3F9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87172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B2A21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00D2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asystent wykonywania badania w formie graficznej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A0EDFA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D689C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E42FBA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5BAB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199AC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eastAsia="pl-PL"/>
              </w:rPr>
              <w:t>Oprogramowanie umożliwiające wykonanie badania ze środkiem kontrastującym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52E3DC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FC688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B41D4C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BE069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10D56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do wykrywania mikro przepływów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D6DF5A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nazwę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4355D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15A4F0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8CB9C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C.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C0A95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KONWEKSOWA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D4D7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01A66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51C8E9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97B36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CAAF7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Głowica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konweksowa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wykonana w technologii Single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Cristal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do badań abdominalnych, położniczych, urologicznych i pediatrycznych o minimalnej liczbie elementó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w: 128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BB414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 i ilość elementów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C405BA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F7040D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97A8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AE83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Zakres podstawowych częstotliwości pracy wyświetlany na ekranie min. 1-9 MHz +/- 1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Mhz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1A83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2389F4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5CE03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75355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8C9A1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FFF00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A8BCB9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BAF719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139EF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C6278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E7FA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71B167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C8BB0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A692E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5DFC2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głębokość penetracji min 40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9F87B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272525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3013C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B08E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516334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Kąt obrazowania głowicy minimum 60 stopni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57A13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CFFD2B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88D3B0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741CE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868332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Promień krzywizny czoła głowicy 55mm +/- 5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63D98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9BD026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09FBD1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1EC4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D.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68225B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LINIOWA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FAC6B6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A6232A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9AE0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2572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9E92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liniowa do badań płytko położonych narządów, przepływów naczyniowych, piersi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715C2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8C357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F13B6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B216B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1F4C4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Zakres podstawowych częstotliwości pracy wyświetlany na ekranie min. 2-17 MHz+/- 1MHz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BEA7D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39F824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0BE15E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81568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E07C8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158BC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A01121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5AD405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5AFC9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98CC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F4B04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1C7B26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54E48A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8A13C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5D91E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192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07183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398273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91642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45DE1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663E1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minimalnie pod dwoma różnymi kątami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6916D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9DA360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A4A1CE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BB20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C9794D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czoła głowicy 40mm +/- 2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3F4BF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536B5A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415047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42E4F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E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57A469" w14:textId="77777777" w:rsidR="00287296" w:rsidRPr="00287296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LINIOWA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4B3C91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5F5A39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53A82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5A09B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2ED2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liniowa do badań płytko położonych narządów, przepływów naczyniowych, piersi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C08B7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B34B11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BC00DA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6716B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DE706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Zakres podstawowych częstotliwości pracy wyświetlany na ekranie min. 2-17 MHz+/- 1MHz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8BBD4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8D855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C710CA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D93C5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EC28E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E8E25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4093BF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01F6E6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FF76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60B5A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2594D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CBFFC0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F53CE1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C00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1A4A7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256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A7D58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B87B02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06B059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157A4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00EBA7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minimalnie pod dwoma różnymi kątami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5D5B2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7EE02D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F55C0A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C2A41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1EA4CE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czoła głowicy 50mm +/- 1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A55C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D9DF3C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794615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CBFDC3" w14:textId="327DA93C" w:rsidR="00287296" w:rsidRPr="00287296" w:rsidRDefault="008D3C18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D305CC" w14:textId="77777777" w:rsidR="00287296" w:rsidRPr="008D3C18" w:rsidRDefault="00287296" w:rsidP="00AB5D42">
            <w:pPr>
              <w:shd w:val="clear" w:color="auto" w:fill="FFFFFF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3C18">
              <w:rPr>
                <w:rFonts w:ascii="Tahoma" w:hAnsi="Tahoma" w:cs="Tahoma"/>
                <w:b/>
                <w:bCs/>
                <w:sz w:val="18"/>
                <w:szCs w:val="18"/>
              </w:rPr>
              <w:t>GŁOWICA KARDIOLOGICZNA SEKTOROWA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9222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3F75B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F29ABF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685C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B4059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Głowica </w:t>
            </w:r>
            <w:proofErr w:type="gramStart"/>
            <w:r w:rsidRPr="00287296">
              <w:rPr>
                <w:rFonts w:ascii="Tahoma" w:hAnsi="Tahoma" w:cs="Tahoma"/>
                <w:sz w:val="18"/>
                <w:szCs w:val="18"/>
              </w:rPr>
              <w:t>sektorowa  wykonana</w:t>
            </w:r>
            <w:proofErr w:type="gram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w technologii Single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Cristal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do badań kardiologicznych,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transkranialnych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, brzusznych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4810D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BA89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A42619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B70B8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324D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Zakres podstawowych częstotliwości pracy wyświetlany na ekranie min. 1-8 MHz+/- 1MHz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E95FA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06E3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200D73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A5AF5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44C19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C3E35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F696B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547809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4CAEF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E0579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8C7E3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1E4E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D79D0A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1CA7F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64DF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D0255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35513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162A0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463B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55791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pola obrazowania 90 stopni +/- 2 stopnie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13F0E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0D9D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64F3E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BD3D1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DC76D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głębokość penetracji min 40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C6F35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72FC8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65EC16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1EBFA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AC024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Pomiary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E01AA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6AA5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7CD529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DA3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DE542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odległości minimum 12 par znaczników wyświetlanych jednocześnie na ekranie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F493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B79B4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1C156D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E6CD5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61467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pola powierzchni i objętości min. Dwiema metodami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D85F5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CED4A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ADCC9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2D9B8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B5261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automatyczny IMT, NT, EF, pęcherza moczowego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83578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C2F7E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4ECF9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8E64A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B7D2B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Automatyczne pomiary położnicze min.: GS, CRL, BPD, AC, HC, FL,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1BF9A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45F5A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646845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2D9A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84F87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Pomiar indeksu STRAIN RATIO w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elastografii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3C3F6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5830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59339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ECC2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FBAF6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wybory metody pomiaru masy płodu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846F6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1FD8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165D73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1BE24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C44B6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Pomiary ginekologiczne: min. jajniki, macica, pęcherzyk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8E973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4B4A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31802E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FDBBF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21811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programowania klawiszy pomiarowych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61772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25681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1370B3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34B7C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7C29C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kątów metodą Grafa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5BD69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443F2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1FFBEE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B60D3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H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6588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Pomiary Dopplerowskie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1E8FC0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7DA3B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112F6A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4BD96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DFCF2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Prędkość przepływu: minimalna, maksymalna, średnia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1A244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F1C0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A533E5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8D7B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B94A4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Indeksy: PI i RI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633C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14782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7E236C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8BBAA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84FFE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Pomiary gradientów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59E2D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60F6A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CE854A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5B9A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349BC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Współczynnika skurczowo-rozkurczowego S/D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4A3A6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AF51F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6557E8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05A34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54BAB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Tętna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8D0BD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0B80B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76668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E4455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458A0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Procent zwężenia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CC08F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80422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D9A64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48F24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83A3C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analizy widma Dopplerowskiego w czasie rzeczywistym z wyznaczaniem parametrów przepływu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FBBA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3FAB4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D670F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1A54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FDBBD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analizy widma Dopplerowskiego na zatrzymanym spektrum z wyznaczaniem parametrów przepływu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1C831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DE14F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7E61E9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B8808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27C23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półautomatycznej analizy widma Dopplerowskiego (użytkownik wyznacza granice odcinka spektrum, który zostaje poddany automatycznej analizie)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52858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98C3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801992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2F2D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I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F0F09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ARCHIWIZACJA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49FAE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BAFB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10F578B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5CA56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41A08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Wideoprinter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czarno-biały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9B7511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Tak 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AF1CE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73E8B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246B9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40E775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w aparat system archiwizacji obrazów na dysku twardym min 960 GB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FC5EA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7FCE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0357A2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7B90D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6F3C1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wydruku i zapisu do pamięci przez wciśnięcie jednego przycisku jednocześnie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608DC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2CD6B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ED9E8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9BFE0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6C9CBF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Archiwizacja badań – obrazy i sekwencje video, raporty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C6155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2D8F2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47F734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C29A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AD829A" w14:textId="77777777" w:rsidR="00287296" w:rsidRPr="00287296" w:rsidRDefault="00287296" w:rsidP="00AB5D42">
            <w:pPr>
              <w:shd w:val="clear" w:color="auto" w:fill="FFFFFF"/>
              <w:spacing w:line="254" w:lineRule="exact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Dostosowywanie do użytkownika raportó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 z badań poprzez modyfikację raportów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83BF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A058E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00B2C3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76511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10F70F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Zapis raportów z badań w formacie PDF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E2B3E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1D24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C1ECCF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ABD97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C20CB6" w14:textId="77777777" w:rsidR="00287296" w:rsidRPr="00287296" w:rsidRDefault="00287296" w:rsidP="00AB5D42">
            <w:pPr>
              <w:shd w:val="clear" w:color="auto" w:fill="FFFFFF"/>
              <w:spacing w:line="254" w:lineRule="exact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bezpośredniego wydruku obrazów z aparatu na drukarce komputerowej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6E663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549D2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BFF0FC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A9349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531BB6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Wyjście cyfrowe USB lub Ethernet umożliwiające transmisję danych do PC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5AD7F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1B86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095CB9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0E202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F3B18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Przenoszenie danych na nośnikach danych typu Pendrive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EDBD6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887FA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B741E0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B1045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01B58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Wyjście HDMI umożliwiające podłączenie do ultrasonografu dodatkowego monitora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9D25F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5C06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2232F5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B15CE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4683CD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Moduł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DICOM 3.0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moduły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minimum: Store, Worklist, Print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3B46E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1C20C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9E2753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DAFDE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4B9236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Funkcja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do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komunikacji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urządzenia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ze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smartfonami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celu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udostepniania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obrazów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pacjentom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34EEC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B9BF0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608C10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B79A9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J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B37ED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MOŻLIWOŚCI ROZBUDOWY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168122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64CC9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73DDF58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E0ED2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F7A6D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rozbudowy o głowicę sektorową kardiologiczną o min. zakresie częstotliwości 1-8 MHz +/- 1MHz, kącie obrazowania 90 stopni i głębokości penetracji minimum 40cm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C8A1F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FA06A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93A23B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222DF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4A2D6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rozbudowy o głowicę wolumetryczną typu konwers o min zakresie częstotliwości 1-7 MHz+/- 1 MHz i ilości elementów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 xml:space="preserve"> min. 128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DA0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C2B8D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03EC2E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78F6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A3CF9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Możliwość rozbudowy o głowicę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mikrokonweksową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o zakresie częstotliwości 3-13Mhz+/-1Mhz i promieniu krzywizny max. 14 mm.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5F69A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654CC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73CA04E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C837F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17D7F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Mozliwośc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rozbudowy o głowicę dwupłaszczyznowa do badań urologicznych typu konwers-linia o zakresie częstotliwości 3-14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Mhz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+/- 1 MHz i głębokości pola obrazowania min. 16 cm.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C52BB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2C12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0063CC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2B00D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5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CAFED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Mozliwośc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rozbudowy o </w:t>
            </w:r>
            <w:proofErr w:type="spellStart"/>
            <w:r w:rsidRPr="00287296">
              <w:rPr>
                <w:rFonts w:ascii="Tahoma" w:hAnsi="Tahoma" w:cs="Tahoma"/>
                <w:sz w:val="18"/>
                <w:szCs w:val="18"/>
              </w:rPr>
              <w:t>Stress</w:t>
            </w:r>
            <w:proofErr w:type="spellEnd"/>
            <w:r w:rsidRPr="00287296">
              <w:rPr>
                <w:rFonts w:ascii="Tahoma" w:hAnsi="Tahoma" w:cs="Tahoma"/>
                <w:sz w:val="18"/>
                <w:szCs w:val="18"/>
              </w:rPr>
              <w:t xml:space="preserve"> Echo.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9E1D7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DD6F5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9C83E9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56205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K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22999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WARUNKI SERWISU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6B3F5E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6AD70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D80BB4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16549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B8ED7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Instrukcja obsługi aparatu w języku polskim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7BC82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BB322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E9FA5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9E090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CC66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Certyfikat CE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8F73B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56759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EE5463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35EFA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38239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Czas reakcji serwisu w ciągu 24h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BA928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93245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19210A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C4741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A67FC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zastępczy w przypadku naprawy dłuższej niż 48h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80E50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DE774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24DE6B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95527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89BF3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pola obrazowania 90 stopni +/- 2 stopnie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79002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080FA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914B8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99D5C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AAE31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głębokość penetracji min 40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D70B9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E3E9E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6ABD366" w14:textId="77777777" w:rsidR="00C53EF2" w:rsidRDefault="00C53EF2" w:rsidP="00B044AA"/>
    <w:p w14:paraId="432F29E0" w14:textId="77777777" w:rsidR="00C53EF2" w:rsidRDefault="00C53EF2" w:rsidP="00B044AA"/>
    <w:p w14:paraId="0366596F" w14:textId="77777777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0881AFC0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6B83A148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39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D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71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629912C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A82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0B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F6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469D8AE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3A82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66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89A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7BE0B13F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5B8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49D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168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008EBF3F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248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42D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D1C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7B6588B3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4B772D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7E86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10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53F8C8A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816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D9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1DA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694E8DD3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DB9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A1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4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6DA3B7" w14:textId="28D9B630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br w:type="page"/>
      </w:r>
    </w:p>
    <w:p w14:paraId="682EA1E2" w14:textId="77777777" w:rsidR="00B044AA" w:rsidRPr="00B044AA" w:rsidRDefault="00B044AA" w:rsidP="00B044AA">
      <w:pPr>
        <w:jc w:val="right"/>
        <w:rPr>
          <w:rFonts w:ascii="Tahoma" w:hAnsi="Tahoma" w:cs="Tahoma"/>
          <w:b/>
          <w:sz w:val="18"/>
          <w:szCs w:val="18"/>
        </w:rPr>
      </w:pPr>
    </w:p>
    <w:bookmarkEnd w:id="0"/>
    <w:p w14:paraId="5D8E936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 DO SWZ</w:t>
      </w:r>
    </w:p>
    <w:p w14:paraId="41B8EC8B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</w:p>
    <w:p w14:paraId="6E57777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</w:p>
    <w:p w14:paraId="2C8E4049" w14:textId="77777777" w:rsidR="007447AC" w:rsidRPr="007416D5" w:rsidRDefault="007447AC" w:rsidP="007447AC">
      <w:pPr>
        <w:shd w:val="clear" w:color="auto" w:fill="FFFFFF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16D5">
        <w:rPr>
          <w:rFonts w:ascii="Tahoma" w:hAnsi="Tahoma" w:cs="Tahoma"/>
          <w:b/>
          <w:bCs/>
          <w:color w:val="000000"/>
          <w:sz w:val="20"/>
          <w:szCs w:val="20"/>
        </w:rPr>
        <w:t>FORMULARZ OFERTOWY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977"/>
        <w:gridCol w:w="1134"/>
        <w:gridCol w:w="2551"/>
      </w:tblGrid>
      <w:tr w:rsidR="007447AC" w:rsidRPr="007416D5" w14:paraId="22FA45B1" w14:textId="77777777" w:rsidTr="004214F1">
        <w:trPr>
          <w:trHeight w:hRule="exact" w:val="4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4EB56" w14:textId="77777777" w:rsidR="007447AC" w:rsidRPr="007416D5" w:rsidRDefault="007447AC" w:rsidP="004214F1">
            <w:pPr>
              <w:shd w:val="clear" w:color="auto" w:fill="FFFFFF"/>
              <w:ind w:right="73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Nazwa Wykonawcy</w:t>
            </w:r>
          </w:p>
          <w:p w14:paraId="370532A3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D745C5F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4089B73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407D0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A09E8E8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9390B4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3C72C4C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9F447FC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4B7A56C7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FEE0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E3B654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7A9FDE3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F7DA8CE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2C1E1A5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20E6B193" w14:textId="77777777" w:rsidTr="004214F1">
        <w:trPr>
          <w:trHeight w:hRule="exact" w:val="6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06D77" w14:textId="77777777" w:rsidR="007447AC" w:rsidRPr="007416D5" w:rsidRDefault="007447AC" w:rsidP="004214F1">
            <w:pPr>
              <w:shd w:val="clear" w:color="auto" w:fill="FFFFFF"/>
              <w:ind w:right="226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46A17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21D9BB09" w14:textId="77777777" w:rsidTr="004214F1">
        <w:trPr>
          <w:trHeight w:hRule="exact" w:val="5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7173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359E6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CA51F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649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E188300" w14:textId="77777777" w:rsidTr="004214F1">
        <w:trPr>
          <w:trHeight w:hRule="exact" w:val="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1020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7CE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FBB19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9957B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4F9C19F" w14:textId="77777777" w:rsidTr="004214F1">
        <w:trPr>
          <w:trHeight w:hRule="exact" w:val="5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65F75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8D7C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AEA0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1B8C2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A3BE28C" w14:textId="77777777" w:rsidTr="004214F1">
        <w:trPr>
          <w:trHeight w:hRule="exact" w:val="7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5ADC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996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Imię i nazwisko:</w:t>
            </w:r>
          </w:p>
          <w:p w14:paraId="047511E3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skrzynka </w:t>
            </w:r>
            <w:proofErr w:type="spellStart"/>
            <w:proofErr w:type="gramStart"/>
            <w:r w:rsidRPr="007416D5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ePUAP</w:t>
            </w:r>
            <w:proofErr w:type="spellEnd"/>
            <w:r w:rsidRPr="007416D5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(</w:t>
            </w:r>
            <w:proofErr w:type="gramEnd"/>
            <w:r w:rsidRPr="007416D5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jeżeli posiada):                                     e-mail:</w:t>
            </w:r>
          </w:p>
        </w:tc>
      </w:tr>
      <w:tr w:rsidR="007447AC" w:rsidRPr="007416D5" w14:paraId="47CD32A8" w14:textId="77777777" w:rsidTr="004214F1">
        <w:trPr>
          <w:trHeight w:hRule="exact" w:val="24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EC75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Czy wykonawca jest mikroprzedsiębiorstwem, małym przedsiębiorstwem czy średnim przedsiębiorstwem?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FE98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mikroprzedsiębiorstwem </w:t>
            </w:r>
          </w:p>
          <w:p w14:paraId="394DF5D2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EDC42A4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małym przedsiębiorstwem </w:t>
            </w:r>
          </w:p>
          <w:p w14:paraId="62F5871C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4D2EFE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średnim przedsiębiorstwem </w:t>
            </w:r>
          </w:p>
          <w:p w14:paraId="2C107661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E9A323F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prowadzi jednoosobową działalność gospodarczą </w:t>
            </w:r>
          </w:p>
          <w:p w14:paraId="4C8655EE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89B6A65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osobą fizyczną nieprowadzącą działalności gospodarczej </w:t>
            </w:r>
          </w:p>
          <w:p w14:paraId="5D4D83D9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1C80FE6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Inny rodzaj </w:t>
            </w:r>
          </w:p>
          <w:p w14:paraId="7316ABE4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(właściwą odpowiedź zaznaczyć) </w:t>
            </w:r>
          </w:p>
        </w:tc>
      </w:tr>
    </w:tbl>
    <w:p w14:paraId="261D25EF" w14:textId="77777777" w:rsidR="007447AC" w:rsidRPr="007416D5" w:rsidRDefault="007447AC" w:rsidP="007447AC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4744FF91" w14:textId="77777777" w:rsidR="007447AC" w:rsidRPr="007416D5" w:rsidRDefault="007447AC" w:rsidP="007447AC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3D0D2AED" w14:textId="77777777" w:rsidR="007447AC" w:rsidRPr="007416D5" w:rsidRDefault="007447AC" w:rsidP="007447AC">
      <w:pPr>
        <w:pStyle w:val="Akapitzlist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567"/>
        <w:jc w:val="both"/>
        <w:rPr>
          <w:rFonts w:ascii="Tahoma" w:hAnsi="Tahoma" w:cs="Tahoma"/>
          <w:b/>
        </w:rPr>
      </w:pPr>
      <w:r w:rsidRPr="007416D5">
        <w:rPr>
          <w:rFonts w:ascii="Tahoma" w:hAnsi="Tahoma" w:cs="Tahoma"/>
          <w:color w:val="000000"/>
          <w:spacing w:val="-4"/>
        </w:rPr>
        <w:t>Oferujemy realizację zamówienia za cenę:</w:t>
      </w:r>
    </w:p>
    <w:p w14:paraId="3D34AA5A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rFonts w:ascii="Tahoma" w:hAnsi="Tahoma" w:cs="Tahoma"/>
          <w:b/>
          <w:color w:val="FF0000"/>
        </w:rPr>
      </w:pPr>
      <w:r w:rsidRPr="007416D5">
        <w:rPr>
          <w:rFonts w:ascii="Tahoma" w:hAnsi="Tahoma" w:cs="Tahoma"/>
          <w:color w:val="FF0000"/>
          <w:spacing w:val="-4"/>
        </w:rPr>
        <w:t>Dostawa: ……………………………………………………………………………</w:t>
      </w:r>
      <w:r w:rsidRPr="007416D5">
        <w:rPr>
          <w:rFonts w:ascii="Tahoma" w:hAnsi="Tahoma" w:cs="Tahoma"/>
          <w:color w:val="FF0000"/>
        </w:rPr>
        <w:t>.</w:t>
      </w:r>
    </w:p>
    <w:p w14:paraId="287819E3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1a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212E9A31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CF1E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7677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961E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7FF32131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E1329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B8B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9CB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D4D4E69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0AF684AC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E47F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B812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5C3A5AA8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C633F" w14:textId="2F463DA2" w:rsidR="007447AC" w:rsidRPr="007416D5" w:rsidRDefault="003964AF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3A8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45B4C469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32D84F2F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0C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0A2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1B04DDD0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2849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1F0B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4BE2EEF" w14:textId="77777777" w:rsidR="007447AC" w:rsidRDefault="007447AC" w:rsidP="007447AC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2F1B4D68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5756CAB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4D6A673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9BC6ACE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2b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3AD3CBE5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A69A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41F9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70E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4E8067D7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1EDB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E03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79CC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F1C900D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1FD2A009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209B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CB0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46854357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2355C" w14:textId="3FF06ED1" w:rsidR="007447AC" w:rsidRPr="007416D5" w:rsidRDefault="003964AF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FE2F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1753A86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7A62CB87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D8F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A044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3176699B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6F75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F99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6BE1EED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3c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0278CD94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525B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5B3F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6626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788B1060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34BE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C6E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437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A003A46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64765858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4B99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00F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38EA96EF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821A7" w14:textId="3646E5B8" w:rsidR="007447AC" w:rsidRPr="007416D5" w:rsidRDefault="00287296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DCE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1AAD22D2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1E31672F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9D8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B8E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1311E501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0289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799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308B20B8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4d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310A50F9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060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A92C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CE50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5E59FA79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132B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F45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A7A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3CEAEC5E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684E7350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A80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8170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0A052031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AA4CC" w14:textId="2946FDA9" w:rsidR="007447AC" w:rsidRPr="007416D5" w:rsidRDefault="00287296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ECB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1B09BC5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39404918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8F3C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D34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632990BB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0E77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F66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4CA24DAB" w14:textId="77777777" w:rsidR="007447AC" w:rsidRDefault="007447AC" w:rsidP="007447AC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098A7D01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0EA47B6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6CDDB5F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D15BD0B" w14:textId="77777777" w:rsidR="007447AC" w:rsidRPr="007416D5" w:rsidRDefault="007447AC" w:rsidP="007447AC">
      <w:pPr>
        <w:pStyle w:val="Akapitzlist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567"/>
        <w:jc w:val="both"/>
        <w:rPr>
          <w:rFonts w:ascii="Tahoma" w:hAnsi="Tahoma" w:cs="Tahoma"/>
          <w:b/>
        </w:rPr>
      </w:pPr>
      <w:r w:rsidRPr="007416D5">
        <w:rPr>
          <w:rFonts w:ascii="Tahoma" w:hAnsi="Tahoma" w:cs="Tahoma"/>
          <w:b/>
        </w:rPr>
        <w:t>Oświadczamy, że: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447AC" w:rsidRPr="007416D5" w14:paraId="2C83844D" w14:textId="77777777" w:rsidTr="004214F1">
        <w:trPr>
          <w:trHeight w:val="1033"/>
        </w:trPr>
        <w:tc>
          <w:tcPr>
            <w:tcW w:w="9498" w:type="dxa"/>
            <w:shd w:val="clear" w:color="auto" w:fill="auto"/>
            <w:vAlign w:val="center"/>
          </w:tcPr>
          <w:p w14:paraId="56022CF5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Zapoznaliśmy się ze specyfikacją wraz z jej załącznikami i nie wnosimy do niej zastrzeżeń oraz zdobyliśmy konieczne informacje do przygotowania oferty</w:t>
            </w:r>
          </w:p>
        </w:tc>
      </w:tr>
      <w:tr w:rsidR="007447AC" w:rsidRPr="007416D5" w14:paraId="19E672EF" w14:textId="77777777" w:rsidTr="004214F1">
        <w:trPr>
          <w:trHeight w:val="835"/>
        </w:trPr>
        <w:tc>
          <w:tcPr>
            <w:tcW w:w="9498" w:type="dxa"/>
            <w:shd w:val="clear" w:color="auto" w:fill="auto"/>
            <w:vAlign w:val="center"/>
          </w:tcPr>
          <w:p w14:paraId="4C775AE2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Przyjmujemy warunki i terminy płatności</w:t>
            </w:r>
          </w:p>
        </w:tc>
      </w:tr>
      <w:tr w:rsidR="007447AC" w:rsidRPr="007416D5" w14:paraId="38C54AFA" w14:textId="77777777" w:rsidTr="004214F1">
        <w:trPr>
          <w:trHeight w:val="705"/>
        </w:trPr>
        <w:tc>
          <w:tcPr>
            <w:tcW w:w="9498" w:type="dxa"/>
            <w:shd w:val="clear" w:color="auto" w:fill="auto"/>
            <w:vAlign w:val="center"/>
          </w:tcPr>
          <w:p w14:paraId="38D404B4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Jesteśmy związani niniejszą ofertą przez okres podany w specyfikacji</w:t>
            </w:r>
          </w:p>
        </w:tc>
      </w:tr>
      <w:tr w:rsidR="007447AC" w:rsidRPr="007416D5" w14:paraId="6415B7BB" w14:textId="77777777" w:rsidTr="004214F1">
        <w:trPr>
          <w:trHeight w:val="984"/>
        </w:trPr>
        <w:tc>
          <w:tcPr>
            <w:tcW w:w="9498" w:type="dxa"/>
            <w:shd w:val="clear" w:color="auto" w:fill="auto"/>
            <w:vAlign w:val="center"/>
          </w:tcPr>
          <w:p w14:paraId="03DA2DA5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Zapoznaliśmy się z treścią załączonego do specyfikacji wzoru umowy i w przypadku wyboru naszej oferty zawrzemy z zamawiającym umowę sporządzoną na podstawie tego wzoru</w:t>
            </w:r>
          </w:p>
        </w:tc>
      </w:tr>
      <w:tr w:rsidR="007447AC" w:rsidRPr="007416D5" w14:paraId="10AB74BC" w14:textId="77777777" w:rsidTr="004214F1">
        <w:trPr>
          <w:trHeight w:val="3962"/>
        </w:trPr>
        <w:tc>
          <w:tcPr>
            <w:tcW w:w="9498" w:type="dxa"/>
            <w:shd w:val="clear" w:color="auto" w:fill="auto"/>
            <w:vAlign w:val="center"/>
          </w:tcPr>
          <w:p w14:paraId="303661E4" w14:textId="77777777" w:rsidR="007447AC" w:rsidRPr="007416D5" w:rsidRDefault="007447AC" w:rsidP="004214F1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7416D5">
              <w:rPr>
                <w:rFonts w:ascii="Tahoma" w:eastAsia="Times New Roman" w:hAnsi="Tahoma" w:cs="Tahoma"/>
                <w:sz w:val="20"/>
                <w:szCs w:val="20"/>
              </w:rPr>
              <w:t>Oświadczam, że wypełniłem obowiązki informacyjne przewidziane w art. 13 lub art. 14 RODO</w:t>
            </w:r>
            <w:r w:rsidRPr="007416D5">
              <w:rPr>
                <w:rFonts w:ascii="Tahoma" w:eastAsia="Times New Roman" w:hAnsi="Tahoma" w:cs="Tahoma"/>
                <w:sz w:val="20"/>
                <w:szCs w:val="20"/>
                <w:vertAlign w:val="superscript"/>
              </w:rPr>
              <w:t>1)</w:t>
            </w:r>
            <w:r w:rsidRPr="007416D5">
              <w:rPr>
                <w:rFonts w:ascii="Tahoma" w:eastAsia="Times New Roman" w:hAnsi="Tahoma" w:cs="Tahoma"/>
                <w:sz w:val="20"/>
                <w:szCs w:val="20"/>
              </w:rPr>
              <w:t xml:space="preserve"> wobec osób fizycznych, od których dane osobowe bezpośrednio lub pośrednio pozyskałem w celu ubiegania się o udzielenie zamówienia publicznego w niniejszym postępowaniu. *</w:t>
            </w:r>
          </w:p>
          <w:p w14:paraId="31564351" w14:textId="77777777" w:rsidR="007447AC" w:rsidRPr="007416D5" w:rsidRDefault="007447AC" w:rsidP="004214F1">
            <w:pPr>
              <w:pStyle w:val="Tekstprzypisudolnego"/>
              <w:jc w:val="both"/>
              <w:rPr>
                <w:rFonts w:ascii="Tahoma" w:hAnsi="Tahoma" w:cs="Tahoma"/>
              </w:rPr>
            </w:pPr>
            <w:r w:rsidRPr="007416D5">
              <w:rPr>
                <w:rFonts w:ascii="Tahoma" w:hAnsi="Tahoma" w:cs="Tahoma"/>
                <w:color w:val="000000"/>
                <w:vertAlign w:val="superscript"/>
              </w:rPr>
              <w:t xml:space="preserve">1) </w:t>
            </w:r>
            <w:r w:rsidRPr="007416D5">
              <w:rPr>
                <w:rFonts w:ascii="Tahoma" w:hAnsi="Tahoma" w:cs="Tahoma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</w:t>
            </w:r>
            <w:proofErr w:type="gramStart"/>
            <w:r w:rsidRPr="007416D5">
              <w:rPr>
                <w:rFonts w:ascii="Tahoma" w:hAnsi="Tahoma" w:cs="Tahoma"/>
              </w:rPr>
              <w:t>L  119</w:t>
            </w:r>
            <w:proofErr w:type="gramEnd"/>
            <w:r w:rsidRPr="007416D5">
              <w:rPr>
                <w:rFonts w:ascii="Tahoma" w:hAnsi="Tahoma" w:cs="Tahoma"/>
              </w:rPr>
              <w:t xml:space="preserve"> z 04.05.2016, str. 1). </w:t>
            </w:r>
          </w:p>
          <w:p w14:paraId="55614BF2" w14:textId="77777777" w:rsidR="007447AC" w:rsidRPr="007416D5" w:rsidRDefault="007447AC" w:rsidP="004214F1">
            <w:pPr>
              <w:pStyle w:val="NormalnyWeb"/>
              <w:spacing w:line="276" w:lineRule="auto"/>
              <w:ind w:left="142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 xml:space="preserve">* W przypadku, gdy wykonawca </w:t>
            </w:r>
            <w:r w:rsidRPr="007416D5">
              <w:rPr>
                <w:rFonts w:ascii="Tahoma" w:hAnsi="Tahoma" w:cs="Tahoma"/>
                <w:sz w:val="20"/>
                <w:szCs w:val="20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1CAA0067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40DE3A6C" w14:textId="77777777" w:rsidR="007447AC" w:rsidRPr="007416D5" w:rsidRDefault="007447AC" w:rsidP="007447AC">
      <w:pPr>
        <w:pStyle w:val="Podtytu"/>
        <w:rPr>
          <w:rFonts w:ascii="Tahoma" w:hAnsi="Tahoma" w:cs="Tahoma"/>
          <w:sz w:val="20"/>
          <w:szCs w:val="20"/>
        </w:rPr>
      </w:pPr>
    </w:p>
    <w:p w14:paraId="28741442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0839E559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302031BE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5E211885" w14:textId="51CF5D74" w:rsidR="003B7AB2" w:rsidRDefault="003B7AB2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1B411458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</w:p>
    <w:p w14:paraId="36B67FA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2A DO SWZ</w:t>
      </w:r>
    </w:p>
    <w:p w14:paraId="124B311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9A7CF0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5BECAF6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637D23C5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2D225B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2FCCB12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17074E3A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0E50D50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E0810E1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267C6434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0D1CD7EA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693E841" w14:textId="77777777" w:rsidR="007447AC" w:rsidRPr="007416D5" w:rsidRDefault="007447AC" w:rsidP="007447AC">
      <w:pPr>
        <w:spacing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Na potrzeby postępowania o udzielenie zamówienia publicznego pn.…………………………</w:t>
      </w:r>
      <w:proofErr w:type="gramStart"/>
      <w:r w:rsidRPr="007416D5">
        <w:rPr>
          <w:rFonts w:ascii="Tahoma" w:hAnsi="Tahoma" w:cs="Tahoma"/>
          <w:sz w:val="20"/>
          <w:szCs w:val="20"/>
        </w:rPr>
        <w:t>…….</w:t>
      </w:r>
      <w:proofErr w:type="gramEnd"/>
      <w:r w:rsidRPr="007416D5">
        <w:rPr>
          <w:rFonts w:ascii="Tahoma" w:hAnsi="Tahoma" w:cs="Tahoma"/>
          <w:sz w:val="20"/>
          <w:szCs w:val="20"/>
        </w:rPr>
        <w:t xml:space="preserve">………….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1341BA97" w14:textId="77777777" w:rsidR="007447AC" w:rsidRPr="007416D5" w:rsidRDefault="007447AC" w:rsidP="007447A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5B9FF670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108 ust 1ustawy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22BE20BF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109 ust. 1 pkt. 4 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72FB151A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25657EDB" w14:textId="77777777" w:rsidR="007447AC" w:rsidRPr="0072524A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proofErr w:type="gram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i/>
          <w:sz w:val="20"/>
          <w:szCs w:val="20"/>
        </w:rPr>
        <w:t>(</w:t>
      </w:r>
      <w:proofErr w:type="gramEnd"/>
      <w:r w:rsidRPr="0072524A">
        <w:rPr>
          <w:rFonts w:ascii="Tahoma" w:hAnsi="Tahoma" w:cs="Tahoma"/>
          <w:i/>
          <w:sz w:val="20"/>
          <w:szCs w:val="20"/>
        </w:rPr>
        <w:t xml:space="preserve">podać mającą zastosowanie podstawę wykluczenia spośród wymienionych w art. </w:t>
      </w:r>
      <w:r w:rsidRPr="0044763A">
        <w:rPr>
          <w:rFonts w:ascii="Tahoma" w:hAnsi="Tahoma" w:cs="Tahoma"/>
          <w:i/>
          <w:sz w:val="20"/>
          <w:szCs w:val="20"/>
        </w:rPr>
        <w:t xml:space="preserve">108 ust. 1lub art. 109 ust. 1 pkt. 4 ustawy </w:t>
      </w:r>
      <w:proofErr w:type="spellStart"/>
      <w:r w:rsidRPr="0044763A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44763A">
        <w:rPr>
          <w:rFonts w:ascii="Tahoma" w:hAnsi="Tahoma" w:cs="Tahoma"/>
          <w:i/>
          <w:sz w:val="20"/>
          <w:szCs w:val="20"/>
        </w:rPr>
        <w:t>).</w:t>
      </w:r>
      <w:r w:rsidRPr="0044763A">
        <w:rPr>
          <w:rFonts w:ascii="Tahoma" w:hAnsi="Tahoma" w:cs="Tahoma"/>
          <w:sz w:val="20"/>
          <w:szCs w:val="20"/>
        </w:rPr>
        <w:t xml:space="preserve"> Jednocześnie oświadczam, że w związku z ww.</w:t>
      </w:r>
      <w:r w:rsidRPr="0072524A">
        <w:rPr>
          <w:rFonts w:ascii="Tahoma" w:hAnsi="Tahoma" w:cs="Tahoma"/>
          <w:sz w:val="20"/>
          <w:szCs w:val="20"/>
        </w:rPr>
        <w:t xml:space="preserve"> okolicznością, na podstawie art. 110 ust. 2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sz w:val="20"/>
          <w:szCs w:val="20"/>
        </w:rPr>
        <w:t xml:space="preserve"> podjąłem następujące środki naprawcze</w:t>
      </w:r>
    </w:p>
    <w:p w14:paraId="41C06D80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………………………….</w:t>
      </w:r>
    </w:p>
    <w:p w14:paraId="0E35AE74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3C7261A5" w14:textId="77777777" w:rsidR="007447AC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0B18D80D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53252DC8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72524A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Pr="0044763A">
        <w:rPr>
          <w:rFonts w:ascii="Tahoma" w:hAnsi="Tahoma" w:cs="Tahoma"/>
          <w:sz w:val="20"/>
          <w:szCs w:val="20"/>
        </w:rPr>
        <w:t>Zamawiającego w błąd przy przedstawianiu informacji.</w:t>
      </w:r>
    </w:p>
    <w:p w14:paraId="545A414C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587F32D" w14:textId="77777777" w:rsidR="007447AC" w:rsidRPr="00D43FA7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</w:t>
      </w:r>
      <w:r>
        <w:rPr>
          <w:rFonts w:ascii="Tahoma" w:hAnsi="Tahoma" w:cs="Tahoma"/>
          <w:b/>
          <w:sz w:val="20"/>
          <w:szCs w:val="20"/>
        </w:rPr>
        <w:t xml:space="preserve"> DODATKOWYCH </w:t>
      </w:r>
      <w:r w:rsidRPr="00D43FA7">
        <w:rPr>
          <w:rFonts w:ascii="Tahoma" w:hAnsi="Tahoma" w:cs="Tahoma"/>
          <w:b/>
          <w:sz w:val="20"/>
          <w:szCs w:val="20"/>
        </w:rPr>
        <w:t>PODSTAW DO WYKLUCZENIA</w:t>
      </w:r>
    </w:p>
    <w:p w14:paraId="6B88D4C5" w14:textId="77777777" w:rsidR="007447AC" w:rsidRPr="0044763A" w:rsidRDefault="007447AC" w:rsidP="007447AC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 xml:space="preserve">W związku z wejściem w życie ustawy z dnia 13.04.2022 r. o szczególnych rozwiązaniach w zakresie przeciwdziałania wspieraniu agresji na Ukrainę oraz służących ochronie bezpieczeństwa narodowego (Dz. U. z 2022 r. poz. 835), oraz brzmieniu art. 5 k Rozporządzenia Rady (UE) 2022/576 z dnia 08.04.2022 r. w sprawie zmiany rozporządzenia (UE) nr 833/2014 dotyczącego środków ograniczających </w:t>
      </w:r>
      <w:r w:rsidRPr="0044763A">
        <w:rPr>
          <w:rFonts w:ascii="Tahoma" w:hAnsi="Tahoma" w:cs="Tahoma"/>
          <w:sz w:val="20"/>
          <w:szCs w:val="20"/>
        </w:rPr>
        <w:lastRenderedPageBreak/>
        <w:t>w związku z działaniami Rosji destabilizującymi sytuację na Ukrainie (Dz. Urz. UE L/111/1), oświadczam, że:</w:t>
      </w:r>
    </w:p>
    <w:p w14:paraId="7B57781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65A6BAD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485A6B4C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835).</w:t>
      </w:r>
    </w:p>
    <w:p w14:paraId="4FD32E5B" w14:textId="77777777" w:rsidR="007447AC" w:rsidRPr="007416D5" w:rsidRDefault="007447AC" w:rsidP="007447AC">
      <w:pPr>
        <w:pStyle w:val="Akapitzlist"/>
        <w:spacing w:line="360" w:lineRule="auto"/>
        <w:jc w:val="both"/>
        <w:rPr>
          <w:rFonts w:ascii="Tahoma" w:hAnsi="Tahoma" w:cs="Tahoma"/>
        </w:rPr>
      </w:pPr>
    </w:p>
    <w:p w14:paraId="73A63A8A" w14:textId="77777777" w:rsidR="007447AC" w:rsidRPr="007416D5" w:rsidRDefault="007447AC" w:rsidP="007447AC">
      <w:pPr>
        <w:jc w:val="both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</w:p>
    <w:p w14:paraId="4B20A609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br w:type="page"/>
      </w:r>
    </w:p>
    <w:p w14:paraId="3E8E824F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2B DO SWZ</w:t>
      </w:r>
    </w:p>
    <w:p w14:paraId="7C29DEC5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D54361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52ACA477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442E5068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FCF843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170F208C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7416D5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3A605F0B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E2B0E14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74C7CA03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2F9DD08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54547845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7416D5">
        <w:rPr>
          <w:rFonts w:ascii="Tahoma" w:hAnsi="Tahoma" w:cs="Tahoma"/>
          <w:b/>
          <w:sz w:val="20"/>
          <w:szCs w:val="20"/>
          <w:u w:val="single"/>
        </w:rPr>
        <w:br/>
      </w:r>
    </w:p>
    <w:p w14:paraId="4796CAA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7EE85AFA" w14:textId="77777777" w:rsidR="007447AC" w:rsidRPr="007416D5" w:rsidRDefault="007447AC" w:rsidP="007447AC">
      <w:pPr>
        <w:spacing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Na potrzeby postępowania o udzielenie zamówienia publicznego pn. ………………………………………………………</w:t>
      </w:r>
      <w:proofErr w:type="gramStart"/>
      <w:r w:rsidRPr="007416D5">
        <w:rPr>
          <w:rFonts w:ascii="Tahoma" w:hAnsi="Tahoma" w:cs="Tahoma"/>
          <w:sz w:val="20"/>
          <w:szCs w:val="20"/>
        </w:rPr>
        <w:t>…….</w:t>
      </w:r>
      <w:proofErr w:type="gramEnd"/>
      <w:r w:rsidRPr="007416D5">
        <w:rPr>
          <w:rFonts w:ascii="Tahoma" w:hAnsi="Tahoma" w:cs="Tahoma"/>
          <w:sz w:val="20"/>
          <w:szCs w:val="20"/>
        </w:rPr>
        <w:t xml:space="preserve">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 xml:space="preserve">Wojskowa Specjalistyczna Przychodnia Lekarska, Samodzielny Publiczny Zakład Opieki Zdrowotnej ul. Solna 21, 61-736 </w:t>
      </w:r>
      <w:proofErr w:type="gramStart"/>
      <w:r w:rsidRPr="007416D5">
        <w:rPr>
          <w:rFonts w:ascii="Tahoma" w:hAnsi="Tahoma" w:cs="Tahoma"/>
          <w:bCs/>
          <w:sz w:val="20"/>
          <w:szCs w:val="20"/>
        </w:rPr>
        <w:t>Poznań</w:t>
      </w:r>
      <w:r w:rsidRPr="007416D5">
        <w:rPr>
          <w:rFonts w:ascii="Tahoma" w:hAnsi="Tahoma" w:cs="Tahoma"/>
          <w:sz w:val="20"/>
          <w:szCs w:val="20"/>
        </w:rPr>
        <w:t xml:space="preserve"> </w:t>
      </w:r>
      <w:r w:rsidRPr="007416D5">
        <w:rPr>
          <w:rFonts w:ascii="Tahoma" w:hAnsi="Tahoma" w:cs="Tahoma"/>
          <w:i/>
          <w:sz w:val="20"/>
          <w:szCs w:val="20"/>
        </w:rPr>
        <w:t>,</w:t>
      </w:r>
      <w:proofErr w:type="gramEnd"/>
      <w:r w:rsidRPr="007416D5">
        <w:rPr>
          <w:rFonts w:ascii="Tahoma" w:hAnsi="Tahoma" w:cs="Tahoma"/>
          <w:i/>
          <w:sz w:val="20"/>
          <w:szCs w:val="20"/>
        </w:rPr>
        <w:t xml:space="preserve">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32F71684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C279CCB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26B70598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spełniam warunki udziału w postępowaniu określone przez Zamawiającego w pkt. VIII Specyfikacji Warunków Zamówienia.</w:t>
      </w:r>
    </w:p>
    <w:p w14:paraId="565E56A2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C2E6A73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BB6C9AC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6383C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AC26CC3" w14:textId="77777777" w:rsidR="007447AC" w:rsidRDefault="007447AC" w:rsidP="007447AC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FD35306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924F362" w14:textId="77777777" w:rsidR="007447AC" w:rsidRPr="0072524A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ZAŁĄCZNIK DO SWZ</w:t>
      </w:r>
    </w:p>
    <w:p w14:paraId="3999C726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B79E0C2" w14:textId="77777777" w:rsidR="007447AC" w:rsidRPr="0072524A" w:rsidRDefault="007447AC" w:rsidP="007447AC">
      <w:pPr>
        <w:rPr>
          <w:rFonts w:ascii="Tahoma" w:hAnsi="Tahoma" w:cs="Tahoma"/>
          <w:sz w:val="20"/>
          <w:szCs w:val="20"/>
        </w:rPr>
      </w:pPr>
    </w:p>
    <w:p w14:paraId="6DB05827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GRUPA KAPITAŁOWA </w:t>
      </w:r>
    </w:p>
    <w:p w14:paraId="2132BCAB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>O KTÓREJ MOWA W ART. 108 UST. 1 PKT 5 USTAWY PZP</w:t>
      </w:r>
    </w:p>
    <w:p w14:paraId="327CA033" w14:textId="77777777" w:rsidR="007447AC" w:rsidRPr="00D5145E" w:rsidRDefault="007447AC" w:rsidP="007447AC">
      <w:pPr>
        <w:spacing w:line="276" w:lineRule="auto"/>
        <w:rPr>
          <w:rFonts w:ascii="Tahoma" w:hAnsi="Tahoma" w:cs="Tahoma"/>
          <w:lang w:eastAsia="ar-SA"/>
        </w:rPr>
      </w:pPr>
    </w:p>
    <w:p w14:paraId="721A8137" w14:textId="1581389A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/>
          <w:bCs/>
          <w:color w:val="7030A0"/>
          <w:sz w:val="20"/>
          <w:szCs w:val="20"/>
        </w:rPr>
      </w:pPr>
      <w:r w:rsidRPr="00D5145E">
        <w:rPr>
          <w:rFonts w:ascii="Tahoma" w:hAnsi="Tahoma" w:cs="Tahoma"/>
          <w:bCs/>
          <w:color w:val="000000"/>
          <w:sz w:val="20"/>
          <w:szCs w:val="20"/>
        </w:rPr>
        <w:t>Dotyczy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72524A">
        <w:rPr>
          <w:rFonts w:ascii="Tahoma" w:hAnsi="Tahoma" w:cs="Tahoma"/>
          <w:i/>
          <w:sz w:val="20"/>
          <w:szCs w:val="20"/>
        </w:rPr>
        <w:t>(nazwa postępowania)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D030F5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24A">
        <w:rPr>
          <w:rFonts w:ascii="Tahoma" w:hAnsi="Tahoma" w:cs="Tahoma"/>
          <w:sz w:val="20"/>
          <w:szCs w:val="20"/>
        </w:rPr>
        <w:t xml:space="preserve">prowadzonego przez </w:t>
      </w:r>
      <w:r w:rsidRPr="0072524A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</w:t>
      </w:r>
    </w:p>
    <w:p w14:paraId="7DDC2020" w14:textId="7C685D76" w:rsidR="007447AC" w:rsidRPr="00D5145E" w:rsidRDefault="009F3CBE" w:rsidP="007447AC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7416D5">
        <w:rPr>
          <w:rFonts w:ascii="Tahoma" w:hAnsi="Tahoma" w:cs="Tahoma"/>
          <w:bCs/>
          <w:sz w:val="20"/>
          <w:szCs w:val="20"/>
        </w:rPr>
        <w:t>ul. Solna 21, 61-736 Poznań</w:t>
      </w:r>
    </w:p>
    <w:p w14:paraId="00C9634A" w14:textId="77777777" w:rsidR="007447AC" w:rsidRPr="00D5145E" w:rsidRDefault="007447AC" w:rsidP="007447AC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</w:p>
    <w:p w14:paraId="48F2C48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246972A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sz w:val="20"/>
          <w:szCs w:val="20"/>
          <w:lang w:eastAsia="ar-SA"/>
        </w:rPr>
        <w:t>………………………………………….</w:t>
      </w:r>
    </w:p>
    <w:p w14:paraId="7C60B4F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i/>
          <w:sz w:val="20"/>
          <w:szCs w:val="20"/>
        </w:rPr>
        <w:t>pełna nazwa/firma, adres</w:t>
      </w:r>
    </w:p>
    <w:p w14:paraId="250BD72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248CDA7" w14:textId="77777777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Cs/>
          <w:sz w:val="20"/>
          <w:szCs w:val="20"/>
          <w:lang w:eastAsia="ar-SA"/>
        </w:rPr>
        <w:t>oświadczam, co następuje:</w:t>
      </w:r>
    </w:p>
    <w:p w14:paraId="4E065024" w14:textId="77777777" w:rsidR="007447AC" w:rsidRPr="00D5145E" w:rsidRDefault="007447AC" w:rsidP="007447AC">
      <w:pPr>
        <w:spacing w:before="600" w:after="360" w:line="276" w:lineRule="auto"/>
        <w:rPr>
          <w:rFonts w:ascii="Tahoma" w:hAnsi="Tahoma" w:cs="Tahoma"/>
          <w:sz w:val="20"/>
          <w:szCs w:val="20"/>
        </w:rPr>
      </w:pPr>
      <w:r w:rsidRPr="00D5145E">
        <w:rPr>
          <w:rFonts w:ascii="Tahoma" w:hAnsi="Tahoma" w:cs="Tahoma"/>
          <w:sz w:val="20"/>
          <w:szCs w:val="20"/>
        </w:rPr>
        <w:t>Oświadczam/y, że ww. Wykonawca</w:t>
      </w:r>
      <w:r w:rsidRPr="00D5145E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D5145E">
        <w:rPr>
          <w:rFonts w:ascii="Tahoma" w:hAnsi="Tahoma" w:cs="Tahoma"/>
          <w:sz w:val="20"/>
          <w:szCs w:val="20"/>
        </w:rPr>
        <w:t>:</w:t>
      </w:r>
    </w:p>
    <w:p w14:paraId="633D5210" w14:textId="77777777" w:rsidR="007447AC" w:rsidRPr="00D030F5" w:rsidRDefault="007447AC" w:rsidP="007447AC">
      <w:pPr>
        <w:numPr>
          <w:ilvl w:val="0"/>
          <w:numId w:val="1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>nie należy do grupy kapitałowej</w:t>
      </w:r>
      <w:r w:rsidRPr="00D5145E">
        <w:rPr>
          <w:rFonts w:ascii="Tahoma" w:hAnsi="Tahoma" w:cs="Tahoma"/>
          <w:sz w:val="20"/>
          <w:szCs w:val="20"/>
        </w:rPr>
        <w:t xml:space="preserve">, 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żadnym z wykonawców, którzy złożyli ofertę w przedmiotowym postępowaniu.</w:t>
      </w:r>
    </w:p>
    <w:p w14:paraId="4282199D" w14:textId="77777777" w:rsidR="007447AC" w:rsidRPr="00D5145E" w:rsidRDefault="007447AC" w:rsidP="007447AC">
      <w:pPr>
        <w:numPr>
          <w:ilvl w:val="0"/>
          <w:numId w:val="14"/>
        </w:numPr>
        <w:spacing w:before="360" w:line="276" w:lineRule="auto"/>
        <w:ind w:left="426" w:hanging="357"/>
        <w:jc w:val="both"/>
        <w:rPr>
          <w:rFonts w:ascii="Tahoma" w:hAnsi="Tahoma" w:cs="Tahoma"/>
          <w:b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 xml:space="preserve">należy do grupy kapitałowej, </w:t>
      </w:r>
      <w:r w:rsidRPr="00D5145E">
        <w:rPr>
          <w:rFonts w:ascii="Tahoma" w:hAnsi="Tahoma" w:cs="Tahoma"/>
          <w:sz w:val="20"/>
          <w:szCs w:val="20"/>
        </w:rPr>
        <w:t xml:space="preserve">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następującymi wykonawcami, którzy złożyli ofertę w przedmiotowym postępowaniu</w:t>
      </w:r>
      <w:r w:rsidRPr="00D030F5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Pr="00D030F5">
        <w:rPr>
          <w:rFonts w:ascii="Tahoma" w:hAnsi="Tahoma" w:cs="Tahoma"/>
          <w:bCs/>
          <w:sz w:val="20"/>
          <w:szCs w:val="20"/>
        </w:rPr>
        <w:t>:</w:t>
      </w:r>
    </w:p>
    <w:p w14:paraId="141D61CC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…………………………………………….………………………………………………..…………………………………………………</w:t>
      </w:r>
    </w:p>
    <w:p w14:paraId="463D86B5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………………………………………………………………………………..…………………….………………………………………</w:t>
      </w:r>
      <w:r>
        <w:rPr>
          <w:rFonts w:ascii="Tahoma" w:hAnsi="Tahoma" w:cs="Tahoma"/>
          <w:bCs/>
          <w:sz w:val="20"/>
        </w:rPr>
        <w:t>…</w:t>
      </w:r>
    </w:p>
    <w:p w14:paraId="41659F0D" w14:textId="77777777" w:rsidR="007447AC" w:rsidRPr="00D5145E" w:rsidRDefault="007447AC" w:rsidP="007447AC">
      <w:pPr>
        <w:spacing w:line="276" w:lineRule="auto"/>
        <w:ind w:hanging="5664"/>
        <w:jc w:val="center"/>
        <w:rPr>
          <w:rFonts w:ascii="Tahoma" w:hAnsi="Tahoma" w:cs="Tahoma"/>
          <w:bCs/>
          <w:i/>
          <w:iCs/>
          <w:sz w:val="20"/>
          <w:szCs w:val="20"/>
        </w:rPr>
      </w:pPr>
    </w:p>
    <w:p w14:paraId="729392A2" w14:textId="77777777" w:rsidR="007447AC" w:rsidRPr="00D5145E" w:rsidRDefault="007447AC" w:rsidP="007447AC">
      <w:pPr>
        <w:pStyle w:val="Nagwek4"/>
        <w:spacing w:line="276" w:lineRule="auto"/>
        <w:contextualSpacing/>
        <w:jc w:val="right"/>
        <w:rPr>
          <w:rFonts w:ascii="Tahoma" w:hAnsi="Tahoma" w:cs="Tahoma"/>
          <w:i w:val="0"/>
          <w:color w:val="auto"/>
        </w:rPr>
      </w:pPr>
    </w:p>
    <w:p w14:paraId="226D33AF" w14:textId="77777777" w:rsidR="007447AC" w:rsidRPr="007416D5" w:rsidRDefault="007447AC" w:rsidP="007447AC">
      <w:pPr>
        <w:spacing w:after="160" w:line="259" w:lineRule="auto"/>
        <w:rPr>
          <w:rFonts w:ascii="Tahoma" w:hAnsi="Tahoma" w:cs="Tahoma"/>
          <w:b/>
          <w:bCs/>
          <w:color w:val="000000"/>
          <w:spacing w:val="-10"/>
          <w:sz w:val="20"/>
          <w:szCs w:val="20"/>
          <w:u w:val="single"/>
        </w:rPr>
      </w:pPr>
    </w:p>
    <w:p w14:paraId="7A0B2711" w14:textId="77777777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</w:p>
    <w:sectPr w:rsidR="00B044AA" w:rsidRPr="00B044AA" w:rsidSect="00AA601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8343F" w14:textId="77777777" w:rsidR="004C194E" w:rsidRDefault="004C194E" w:rsidP="0055420F">
      <w:r>
        <w:separator/>
      </w:r>
    </w:p>
  </w:endnote>
  <w:endnote w:type="continuationSeparator" w:id="0">
    <w:p w14:paraId="2FB3BB46" w14:textId="77777777" w:rsidR="004C194E" w:rsidRDefault="004C194E" w:rsidP="0055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933B8" w14:textId="77777777" w:rsidR="004C194E" w:rsidRDefault="004C194E" w:rsidP="0055420F">
      <w:r>
        <w:separator/>
      </w:r>
    </w:p>
  </w:footnote>
  <w:footnote w:type="continuationSeparator" w:id="0">
    <w:p w14:paraId="2A46AA10" w14:textId="77777777" w:rsidR="004C194E" w:rsidRDefault="004C194E" w:rsidP="0055420F">
      <w:r>
        <w:continuationSeparator/>
      </w:r>
    </w:p>
  </w:footnote>
  <w:footnote w:id="1">
    <w:p w14:paraId="52648A87" w14:textId="77777777" w:rsidR="007447AC" w:rsidRPr="00D030F5" w:rsidRDefault="007447AC" w:rsidP="007447AC">
      <w:pPr>
        <w:pStyle w:val="Tekstprzypisudolnego"/>
        <w:rPr>
          <w:rFonts w:ascii="Tahoma" w:hAnsi="Tahoma" w:cs="Tahoma"/>
          <w:sz w:val="16"/>
          <w:szCs w:val="16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Zaznaczyć właściwe.</w:t>
      </w:r>
    </w:p>
  </w:footnote>
  <w:footnote w:id="2">
    <w:p w14:paraId="76234198" w14:textId="77777777" w:rsidR="007447AC" w:rsidRPr="00D030F5" w:rsidRDefault="007447AC" w:rsidP="007447AC">
      <w:pPr>
        <w:pStyle w:val="Tekstprzypisudolnego"/>
        <w:spacing w:line="276" w:lineRule="auto"/>
        <w:rPr>
          <w:rFonts w:ascii="Tahoma" w:hAnsi="Tahoma" w:cs="Tahoma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4097" w14:textId="2E489CDA" w:rsidR="000F5A12" w:rsidRDefault="000F5A12" w:rsidP="0055420F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BC6A62">
      <w:rPr>
        <w:rFonts w:ascii="Tahoma" w:hAnsi="Tahoma" w:cs="Tahoma"/>
        <w:sz w:val="18"/>
      </w:rPr>
      <w:t>29</w:t>
    </w:r>
    <w:r>
      <w:rPr>
        <w:rFonts w:ascii="Tahoma" w:hAnsi="Tahoma" w:cs="Tahoma"/>
        <w:sz w:val="18"/>
      </w:rPr>
      <w:t>/2</w:t>
    </w:r>
    <w:r w:rsidR="00BC6A62">
      <w:rPr>
        <w:rFonts w:ascii="Tahoma" w:hAnsi="Tahoma" w:cs="Tahoma"/>
        <w:sz w:val="18"/>
      </w:rPr>
      <w:t>4</w:t>
    </w:r>
  </w:p>
  <w:p w14:paraId="3132953B" w14:textId="77777777" w:rsidR="000F5A12" w:rsidRDefault="000F5A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674A6D"/>
    <w:multiLevelType w:val="hybridMultilevel"/>
    <w:tmpl w:val="0D2E0DF8"/>
    <w:lvl w:ilvl="0" w:tplc="32BA6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35A2"/>
    <w:multiLevelType w:val="multilevel"/>
    <w:tmpl w:val="55E6AC0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3233"/>
    <w:multiLevelType w:val="hybridMultilevel"/>
    <w:tmpl w:val="37CC1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A0758"/>
    <w:multiLevelType w:val="hybridMultilevel"/>
    <w:tmpl w:val="4B6606EC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A56A7"/>
    <w:multiLevelType w:val="hybridMultilevel"/>
    <w:tmpl w:val="3AE0F3CA"/>
    <w:lvl w:ilvl="0" w:tplc="BBB0D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8" w15:restartNumberingAfterBreak="0">
    <w:nsid w:val="18023B99"/>
    <w:multiLevelType w:val="hybridMultilevel"/>
    <w:tmpl w:val="1BC6C036"/>
    <w:lvl w:ilvl="0" w:tplc="258231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F05D0"/>
    <w:multiLevelType w:val="hybridMultilevel"/>
    <w:tmpl w:val="894A7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73F3A"/>
    <w:multiLevelType w:val="hybridMultilevel"/>
    <w:tmpl w:val="C8420DE4"/>
    <w:lvl w:ilvl="0" w:tplc="F5649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0924"/>
    <w:multiLevelType w:val="hybridMultilevel"/>
    <w:tmpl w:val="C3D2E8F8"/>
    <w:lvl w:ilvl="0" w:tplc="FAF4FF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946EFB"/>
    <w:multiLevelType w:val="multilevel"/>
    <w:tmpl w:val="B374007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1E2183"/>
    <w:multiLevelType w:val="hybridMultilevel"/>
    <w:tmpl w:val="AD4CD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9072D"/>
    <w:multiLevelType w:val="hybridMultilevel"/>
    <w:tmpl w:val="F2287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85537"/>
    <w:multiLevelType w:val="hybridMultilevel"/>
    <w:tmpl w:val="CBE0D2E0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04B7A"/>
    <w:multiLevelType w:val="multilevel"/>
    <w:tmpl w:val="A868257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8" w15:restartNumberingAfterBreak="0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179CC"/>
    <w:multiLevelType w:val="hybridMultilevel"/>
    <w:tmpl w:val="AD4CD5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A2A7D"/>
    <w:multiLevelType w:val="hybridMultilevel"/>
    <w:tmpl w:val="C53C3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4906FA"/>
    <w:multiLevelType w:val="hybridMultilevel"/>
    <w:tmpl w:val="41C0E5AA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2" w15:restartNumberingAfterBreak="0">
    <w:nsid w:val="439148D3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B71A5"/>
    <w:multiLevelType w:val="hybridMultilevel"/>
    <w:tmpl w:val="075461A4"/>
    <w:lvl w:ilvl="0" w:tplc="A3B25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370E4"/>
    <w:multiLevelType w:val="hybridMultilevel"/>
    <w:tmpl w:val="5F2A3B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35446F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467A1"/>
    <w:multiLevelType w:val="multilevel"/>
    <w:tmpl w:val="C432413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979C8"/>
    <w:multiLevelType w:val="hybridMultilevel"/>
    <w:tmpl w:val="6DD4CA46"/>
    <w:lvl w:ilvl="0" w:tplc="3B5A738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56B6F"/>
    <w:multiLevelType w:val="hybridMultilevel"/>
    <w:tmpl w:val="AA200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523F0E9B"/>
    <w:multiLevelType w:val="hybridMultilevel"/>
    <w:tmpl w:val="0D68B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8015786"/>
    <w:multiLevelType w:val="hybridMultilevel"/>
    <w:tmpl w:val="E458B6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9413011"/>
    <w:multiLevelType w:val="hybridMultilevel"/>
    <w:tmpl w:val="788CED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2652A"/>
    <w:multiLevelType w:val="hybridMultilevel"/>
    <w:tmpl w:val="865E5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E73FC"/>
    <w:multiLevelType w:val="hybridMultilevel"/>
    <w:tmpl w:val="9ACAD51A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5A4BC3"/>
    <w:multiLevelType w:val="hybridMultilevel"/>
    <w:tmpl w:val="BF98D7B4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E360E"/>
    <w:multiLevelType w:val="hybridMultilevel"/>
    <w:tmpl w:val="FF4CCD5E"/>
    <w:lvl w:ilvl="0" w:tplc="F2D0D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C7358"/>
    <w:multiLevelType w:val="hybridMultilevel"/>
    <w:tmpl w:val="75A47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50873"/>
    <w:multiLevelType w:val="hybridMultilevel"/>
    <w:tmpl w:val="BFA48174"/>
    <w:lvl w:ilvl="0" w:tplc="A6D818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E6870"/>
    <w:multiLevelType w:val="hybridMultilevel"/>
    <w:tmpl w:val="E6D2CD08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4815F1"/>
    <w:multiLevelType w:val="hybridMultilevel"/>
    <w:tmpl w:val="C3064FB0"/>
    <w:lvl w:ilvl="0" w:tplc="FBF0B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32AF9"/>
    <w:multiLevelType w:val="hybridMultilevel"/>
    <w:tmpl w:val="9A5A1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7712">
    <w:abstractNumId w:val="2"/>
  </w:num>
  <w:num w:numId="2" w16cid:durableId="1164005965">
    <w:abstractNumId w:val="12"/>
  </w:num>
  <w:num w:numId="3" w16cid:durableId="1022975606">
    <w:abstractNumId w:val="17"/>
  </w:num>
  <w:num w:numId="4" w16cid:durableId="1054280514">
    <w:abstractNumId w:val="23"/>
  </w:num>
  <w:num w:numId="5" w16cid:durableId="1339885217">
    <w:abstractNumId w:val="0"/>
  </w:num>
  <w:num w:numId="6" w16cid:durableId="1226647146">
    <w:abstractNumId w:val="9"/>
  </w:num>
  <w:num w:numId="7" w16cid:durableId="97222240">
    <w:abstractNumId w:val="26"/>
  </w:num>
  <w:num w:numId="8" w16cid:durableId="1418987463">
    <w:abstractNumId w:val="26"/>
    <w:lvlOverride w:ilvl="0">
      <w:startOverride w:val="1"/>
    </w:lvlOverride>
  </w:num>
  <w:num w:numId="9" w16cid:durableId="1106074075">
    <w:abstractNumId w:val="35"/>
  </w:num>
  <w:num w:numId="10" w16cid:durableId="16053783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814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0611128">
    <w:abstractNumId w:val="44"/>
  </w:num>
  <w:num w:numId="13" w16cid:durableId="682248375">
    <w:abstractNumId w:val="3"/>
  </w:num>
  <w:num w:numId="14" w16cid:durableId="231160990">
    <w:abstractNumId w:val="40"/>
  </w:num>
  <w:num w:numId="15" w16cid:durableId="1669482440">
    <w:abstractNumId w:val="21"/>
  </w:num>
  <w:num w:numId="16" w16cid:durableId="375085854">
    <w:abstractNumId w:val="15"/>
  </w:num>
  <w:num w:numId="17" w16cid:durableId="1514685478">
    <w:abstractNumId w:val="28"/>
  </w:num>
  <w:num w:numId="18" w16cid:durableId="1029256888">
    <w:abstractNumId w:val="29"/>
  </w:num>
  <w:num w:numId="19" w16cid:durableId="908032652">
    <w:abstractNumId w:val="31"/>
  </w:num>
  <w:num w:numId="20" w16cid:durableId="160197853">
    <w:abstractNumId w:val="7"/>
  </w:num>
  <w:num w:numId="21" w16cid:durableId="1798330577">
    <w:abstractNumId w:val="13"/>
  </w:num>
  <w:num w:numId="22" w16cid:durableId="587618477">
    <w:abstractNumId w:val="42"/>
  </w:num>
  <w:num w:numId="23" w16cid:durableId="511141034">
    <w:abstractNumId w:val="33"/>
  </w:num>
  <w:num w:numId="24" w16cid:durableId="885990611">
    <w:abstractNumId w:val="18"/>
  </w:num>
  <w:num w:numId="25" w16cid:durableId="1078746515">
    <w:abstractNumId w:val="5"/>
  </w:num>
  <w:num w:numId="26" w16cid:durableId="1107118493">
    <w:abstractNumId w:val="41"/>
  </w:num>
  <w:num w:numId="27" w16cid:durableId="3632649">
    <w:abstractNumId w:val="4"/>
  </w:num>
  <w:num w:numId="28" w16cid:durableId="395202466">
    <w:abstractNumId w:val="11"/>
  </w:num>
  <w:num w:numId="29" w16cid:durableId="1729641905">
    <w:abstractNumId w:val="30"/>
  </w:num>
  <w:num w:numId="30" w16cid:durableId="634869732">
    <w:abstractNumId w:val="6"/>
  </w:num>
  <w:num w:numId="31" w16cid:durableId="1074819707">
    <w:abstractNumId w:val="27"/>
  </w:num>
  <w:num w:numId="32" w16cid:durableId="1136221357">
    <w:abstractNumId w:val="25"/>
  </w:num>
  <w:num w:numId="33" w16cid:durableId="1797604884">
    <w:abstractNumId w:val="14"/>
  </w:num>
  <w:num w:numId="34" w16cid:durableId="1306473792">
    <w:abstractNumId w:val="22"/>
  </w:num>
  <w:num w:numId="35" w16cid:durableId="1622416192">
    <w:abstractNumId w:val="39"/>
  </w:num>
  <w:num w:numId="36" w16cid:durableId="2107841401">
    <w:abstractNumId w:val="32"/>
  </w:num>
  <w:num w:numId="37" w16cid:durableId="136337264">
    <w:abstractNumId w:val="24"/>
  </w:num>
  <w:num w:numId="38" w16cid:durableId="1637106864">
    <w:abstractNumId w:val="16"/>
  </w:num>
  <w:num w:numId="39" w16cid:durableId="1293365333">
    <w:abstractNumId w:val="37"/>
  </w:num>
  <w:num w:numId="40" w16cid:durableId="1080365602">
    <w:abstractNumId w:val="20"/>
  </w:num>
  <w:num w:numId="41" w16cid:durableId="1438403299">
    <w:abstractNumId w:val="8"/>
  </w:num>
  <w:num w:numId="42" w16cid:durableId="770472326">
    <w:abstractNumId w:val="36"/>
  </w:num>
  <w:num w:numId="43" w16cid:durableId="1099717582">
    <w:abstractNumId w:val="34"/>
  </w:num>
  <w:num w:numId="44" w16cid:durableId="1239828701">
    <w:abstractNumId w:val="10"/>
  </w:num>
  <w:num w:numId="45" w16cid:durableId="1594194533">
    <w:abstractNumId w:val="19"/>
  </w:num>
  <w:num w:numId="46" w16cid:durableId="2068723718">
    <w:abstractNumId w:val="1"/>
  </w:num>
  <w:num w:numId="47" w16cid:durableId="849686300">
    <w:abstractNumId w:val="43"/>
  </w:num>
  <w:num w:numId="48" w16cid:durableId="95020906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F8"/>
    <w:rsid w:val="00013675"/>
    <w:rsid w:val="00020ECB"/>
    <w:rsid w:val="00037481"/>
    <w:rsid w:val="00063D8A"/>
    <w:rsid w:val="00075912"/>
    <w:rsid w:val="00080754"/>
    <w:rsid w:val="00097DC4"/>
    <w:rsid w:val="000B5889"/>
    <w:rsid w:val="000B6280"/>
    <w:rsid w:val="000F511D"/>
    <w:rsid w:val="000F5A12"/>
    <w:rsid w:val="0010128F"/>
    <w:rsid w:val="0011799B"/>
    <w:rsid w:val="00140BD3"/>
    <w:rsid w:val="00176C1D"/>
    <w:rsid w:val="001A28E0"/>
    <w:rsid w:val="001A6039"/>
    <w:rsid w:val="001B6375"/>
    <w:rsid w:val="001C0A34"/>
    <w:rsid w:val="001C5957"/>
    <w:rsid w:val="001C7368"/>
    <w:rsid w:val="00237F50"/>
    <w:rsid w:val="00247AAD"/>
    <w:rsid w:val="00254CB1"/>
    <w:rsid w:val="00260435"/>
    <w:rsid w:val="00287296"/>
    <w:rsid w:val="002A757D"/>
    <w:rsid w:val="002B0F7A"/>
    <w:rsid w:val="002B38C1"/>
    <w:rsid w:val="002C4E4E"/>
    <w:rsid w:val="002C6E3C"/>
    <w:rsid w:val="00310339"/>
    <w:rsid w:val="00326689"/>
    <w:rsid w:val="00326C86"/>
    <w:rsid w:val="00330A28"/>
    <w:rsid w:val="00354ABE"/>
    <w:rsid w:val="003609A6"/>
    <w:rsid w:val="003632A0"/>
    <w:rsid w:val="003964AF"/>
    <w:rsid w:val="003A248C"/>
    <w:rsid w:val="003B4C05"/>
    <w:rsid w:val="003B7AB2"/>
    <w:rsid w:val="003F64B1"/>
    <w:rsid w:val="004112FA"/>
    <w:rsid w:val="004157C5"/>
    <w:rsid w:val="00464CCE"/>
    <w:rsid w:val="0049288F"/>
    <w:rsid w:val="004A0F09"/>
    <w:rsid w:val="004B5508"/>
    <w:rsid w:val="004C194E"/>
    <w:rsid w:val="004D447B"/>
    <w:rsid w:val="004E3794"/>
    <w:rsid w:val="005257C5"/>
    <w:rsid w:val="00537EEE"/>
    <w:rsid w:val="0055420F"/>
    <w:rsid w:val="005A03F0"/>
    <w:rsid w:val="005A4632"/>
    <w:rsid w:val="005A46EE"/>
    <w:rsid w:val="005D5597"/>
    <w:rsid w:val="005F3A0C"/>
    <w:rsid w:val="0062209D"/>
    <w:rsid w:val="00624B65"/>
    <w:rsid w:val="0063484C"/>
    <w:rsid w:val="00645038"/>
    <w:rsid w:val="006609A2"/>
    <w:rsid w:val="00686F7A"/>
    <w:rsid w:val="006D6639"/>
    <w:rsid w:val="006E0C6C"/>
    <w:rsid w:val="007148A2"/>
    <w:rsid w:val="00721656"/>
    <w:rsid w:val="0072413E"/>
    <w:rsid w:val="00733970"/>
    <w:rsid w:val="007416D5"/>
    <w:rsid w:val="007447AC"/>
    <w:rsid w:val="00750B6C"/>
    <w:rsid w:val="007775AC"/>
    <w:rsid w:val="007F7FBB"/>
    <w:rsid w:val="00804A04"/>
    <w:rsid w:val="00815ECE"/>
    <w:rsid w:val="00822C58"/>
    <w:rsid w:val="00856992"/>
    <w:rsid w:val="00863CEF"/>
    <w:rsid w:val="008D3C18"/>
    <w:rsid w:val="00910F71"/>
    <w:rsid w:val="00923444"/>
    <w:rsid w:val="00982091"/>
    <w:rsid w:val="009860AA"/>
    <w:rsid w:val="009A3EC0"/>
    <w:rsid w:val="009D3E76"/>
    <w:rsid w:val="009F011D"/>
    <w:rsid w:val="009F3CBE"/>
    <w:rsid w:val="00A25B4D"/>
    <w:rsid w:val="00A374EC"/>
    <w:rsid w:val="00A428E8"/>
    <w:rsid w:val="00A66ADB"/>
    <w:rsid w:val="00A73BCF"/>
    <w:rsid w:val="00AA601E"/>
    <w:rsid w:val="00B044AA"/>
    <w:rsid w:val="00B36853"/>
    <w:rsid w:val="00B41624"/>
    <w:rsid w:val="00B62303"/>
    <w:rsid w:val="00BC3699"/>
    <w:rsid w:val="00BC6A62"/>
    <w:rsid w:val="00BD2381"/>
    <w:rsid w:val="00BD2847"/>
    <w:rsid w:val="00C15BF7"/>
    <w:rsid w:val="00C53EF2"/>
    <w:rsid w:val="00C9044C"/>
    <w:rsid w:val="00CA2733"/>
    <w:rsid w:val="00CC06FB"/>
    <w:rsid w:val="00CF0DC1"/>
    <w:rsid w:val="00D15F46"/>
    <w:rsid w:val="00D45D8E"/>
    <w:rsid w:val="00DC516D"/>
    <w:rsid w:val="00DC7D99"/>
    <w:rsid w:val="00DE1B27"/>
    <w:rsid w:val="00DE6F68"/>
    <w:rsid w:val="00E00AF5"/>
    <w:rsid w:val="00E03CDC"/>
    <w:rsid w:val="00E238EC"/>
    <w:rsid w:val="00E35033"/>
    <w:rsid w:val="00E35ECD"/>
    <w:rsid w:val="00EA6C7E"/>
    <w:rsid w:val="00EB76A0"/>
    <w:rsid w:val="00F032CE"/>
    <w:rsid w:val="00F06E19"/>
    <w:rsid w:val="00F144FE"/>
    <w:rsid w:val="00F15FE0"/>
    <w:rsid w:val="00F30ABE"/>
    <w:rsid w:val="00F33A06"/>
    <w:rsid w:val="00F4617F"/>
    <w:rsid w:val="00F63142"/>
    <w:rsid w:val="00F63AF8"/>
    <w:rsid w:val="00F8171E"/>
    <w:rsid w:val="00FA53F0"/>
    <w:rsid w:val="00FD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9365"/>
  <w15:docId w15:val="{014959B8-E3F9-4E1B-AC79-96594286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F2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63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63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3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A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AF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Default">
    <w:name w:val="Default"/>
    <w:rsid w:val="00F63A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F63AF8"/>
    <w:pPr>
      <w:spacing w:before="100" w:beforeAutospacing="1" w:after="119"/>
    </w:pPr>
    <w:rPr>
      <w:rFonts w:ascii="Times New Roman" w:eastAsia="Times New Roman" w:hAnsi="Times New Roman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F63AF8"/>
    <w:rPr>
      <w:rFonts w:ascii="Arial" w:eastAsia="Times New Roman" w:hAnsi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F63AF8"/>
    <w:rPr>
      <w:rFonts w:ascii="Arial" w:eastAsia="Times New Roman" w:hAnsi="Arial" w:cs="Times New Roman"/>
      <w:b/>
      <w:bCs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F63AF8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F63AF8"/>
    <w:rPr>
      <w:sz w:val="20"/>
      <w:szCs w:val="20"/>
      <w:u w:color="00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F63AF8"/>
    <w:rPr>
      <w:rFonts w:ascii="Calibri" w:eastAsia="Calibri" w:hAnsi="Calibri" w:cs="Times New Roman"/>
      <w:sz w:val="20"/>
      <w:szCs w:val="20"/>
      <w:u w:color="000000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rsid w:val="00F63A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ślnie"/>
    <w:rsid w:val="00F63AF8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420F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420F"/>
    <w:rPr>
      <w:rFonts w:ascii="Calibri" w:eastAsia="Calibri" w:hAnsi="Calibri" w:cs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63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blokowy1">
    <w:name w:val="Tekst blokowy1"/>
    <w:basedOn w:val="Standard"/>
    <w:rsid w:val="001B6375"/>
    <w:pPr>
      <w:ind w:left="-851" w:right="-597"/>
      <w:jc w:val="both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99"/>
    <w:rsid w:val="001B6375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63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1B6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3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8Num4">
    <w:name w:val="WW8Num4"/>
    <w:basedOn w:val="Bezlisty"/>
    <w:rsid w:val="001B6375"/>
    <w:pPr>
      <w:numPr>
        <w:numId w:val="7"/>
      </w:numPr>
    </w:pPr>
  </w:style>
  <w:style w:type="paragraph" w:styleId="Zwykytekst">
    <w:name w:val="Plain Text"/>
    <w:basedOn w:val="Normalny"/>
    <w:link w:val="ZwykytekstZnak"/>
    <w:uiPriority w:val="99"/>
    <w:unhideWhenUsed/>
    <w:rsid w:val="001B6375"/>
    <w:rPr>
      <w:rFonts w:eastAsiaTheme="minorHAns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6375"/>
    <w:rPr>
      <w:rFonts w:ascii="Calibri" w:hAnsi="Calibri"/>
      <w:szCs w:val="21"/>
    </w:rPr>
  </w:style>
  <w:style w:type="character" w:styleId="Odwoanieprzypisudolnego">
    <w:name w:val="footnote reference"/>
    <w:rsid w:val="00A374EC"/>
    <w:rPr>
      <w:rFonts w:cs="Times New Roman"/>
      <w:vertAlign w:val="superscript"/>
    </w:rPr>
  </w:style>
  <w:style w:type="paragraph" w:customStyle="1" w:styleId="Standarduser">
    <w:name w:val="Standard (user)"/>
    <w:uiPriority w:val="99"/>
    <w:rsid w:val="00B044AA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/>
    </w:rPr>
  </w:style>
  <w:style w:type="paragraph" w:styleId="Bezodstpw">
    <w:name w:val="No Spacing"/>
    <w:uiPriority w:val="1"/>
    <w:qFormat/>
    <w:rsid w:val="00B044AA"/>
    <w:pPr>
      <w:spacing w:after="0" w:line="240" w:lineRule="auto"/>
    </w:pPr>
    <w:rPr>
      <w:rFonts w:ascii="Calibri" w:eastAsia="Calibri" w:hAnsi="Calibri" w:cs="Calibri"/>
    </w:rPr>
  </w:style>
  <w:style w:type="paragraph" w:styleId="Lista2">
    <w:name w:val="List 2"/>
    <w:basedOn w:val="Normalny"/>
    <w:uiPriority w:val="99"/>
    <w:rsid w:val="00B044AA"/>
    <w:pPr>
      <w:suppressAutoHyphens/>
      <w:ind w:left="566" w:hanging="283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044AA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35">
    <w:name w:val="Style35"/>
    <w:basedOn w:val="Normalny"/>
    <w:rsid w:val="00B044AA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cs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4AA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4A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Normalny"/>
    <w:rsid w:val="00B044AA"/>
    <w:pPr>
      <w:spacing w:before="100" w:beforeAutospacing="1" w:after="119"/>
    </w:pPr>
    <w:rPr>
      <w:rFonts w:ascii="Times New Roman" w:eastAsia="Times New Roman" w:hAnsi="Times New Roman"/>
      <w:color w:val="00000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44F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144FE"/>
    <w:rPr>
      <w:color w:val="0000FF"/>
      <w:u w:val="single"/>
    </w:rPr>
  </w:style>
  <w:style w:type="paragraph" w:customStyle="1" w:styleId="Normalny1">
    <w:name w:val="Normalny1"/>
    <w:rsid w:val="00287296"/>
    <w:pPr>
      <w:suppressAutoHyphens/>
      <w:spacing w:after="0" w:line="100" w:lineRule="atLeast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2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85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8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63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650EE-BF9F-4BE5-9CA3-80EFB7D8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19</Pages>
  <Words>4775</Words>
  <Characters>28650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Konieczny</dc:creator>
  <cp:lastModifiedBy>Rafał Konieczny</cp:lastModifiedBy>
  <cp:revision>7</cp:revision>
  <cp:lastPrinted>2023-03-02T10:49:00Z</cp:lastPrinted>
  <dcterms:created xsi:type="dcterms:W3CDTF">2024-10-08T11:44:00Z</dcterms:created>
  <dcterms:modified xsi:type="dcterms:W3CDTF">2024-10-11T08:02:00Z</dcterms:modified>
</cp:coreProperties>
</file>